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76FC0" w14:textId="4E89245E" w:rsidR="00057935" w:rsidRPr="00DB7F16" w:rsidRDefault="00644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____Prot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Datë ___.04.2026</w:t>
      </w:r>
    </w:p>
    <w:p w14:paraId="5186D2E5" w14:textId="77777777" w:rsidR="00866301" w:rsidRPr="00DB7F16" w:rsidRDefault="00866301" w:rsidP="008663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F16">
        <w:rPr>
          <w:rFonts w:ascii="Times New Roman" w:hAnsi="Times New Roman" w:cs="Times New Roman"/>
          <w:b/>
          <w:sz w:val="24"/>
          <w:szCs w:val="24"/>
        </w:rPr>
        <w:t>Njoftim p</w:t>
      </w:r>
      <w:r w:rsidR="008C7A3E" w:rsidRPr="00DB7F16">
        <w:rPr>
          <w:rFonts w:ascii="Times New Roman" w:hAnsi="Times New Roman" w:cs="Times New Roman"/>
          <w:b/>
          <w:sz w:val="24"/>
          <w:szCs w:val="24"/>
        </w:rPr>
        <w:t>e</w:t>
      </w:r>
      <w:r w:rsidRPr="00DB7F16">
        <w:rPr>
          <w:rFonts w:ascii="Times New Roman" w:hAnsi="Times New Roman" w:cs="Times New Roman"/>
          <w:b/>
          <w:sz w:val="24"/>
          <w:szCs w:val="24"/>
        </w:rPr>
        <w:t>r konsultim publik</w:t>
      </w:r>
    </w:p>
    <w:p w14:paraId="353288AF" w14:textId="46C7FA6D" w:rsidR="00F91BF3" w:rsidRPr="00154BBE" w:rsidRDefault="00B516AB" w:rsidP="00154B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474463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shilli i Bashkis</w:t>
      </w:r>
      <w:r w:rsidR="00474463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642">
        <w:rPr>
          <w:rFonts w:ascii="Times New Roman" w:hAnsi="Times New Roman" w:cs="Times New Roman"/>
          <w:b/>
          <w:sz w:val="24"/>
          <w:szCs w:val="24"/>
        </w:rPr>
        <w:t>Elbasan</w:t>
      </w:r>
    </w:p>
    <w:p w14:paraId="6EB26AC7" w14:textId="3FC89174" w:rsidR="00757AE2" w:rsidRPr="00DB7F16" w:rsidRDefault="00CF4CF0">
      <w:pPr>
        <w:rPr>
          <w:rFonts w:ascii="Times New Roman" w:hAnsi="Times New Roman" w:cs="Times New Roman"/>
          <w:sz w:val="24"/>
          <w:szCs w:val="24"/>
        </w:rPr>
      </w:pPr>
      <w:r w:rsidRPr="00DB7F16">
        <w:rPr>
          <w:rFonts w:ascii="Times New Roman" w:hAnsi="Times New Roman" w:cs="Times New Roman"/>
          <w:b/>
          <w:sz w:val="24"/>
          <w:szCs w:val="24"/>
        </w:rPr>
        <w:t>Titulli</w:t>
      </w:r>
      <w:r w:rsidR="002E1D41" w:rsidRPr="00DB7F16">
        <w:rPr>
          <w:rFonts w:ascii="Times New Roman" w:hAnsi="Times New Roman" w:cs="Times New Roman"/>
          <w:sz w:val="24"/>
          <w:szCs w:val="24"/>
        </w:rPr>
        <w:t xml:space="preserve">: </w:t>
      </w:r>
      <w:r w:rsidR="00866301" w:rsidRPr="00DB7F16">
        <w:rPr>
          <w:rFonts w:ascii="Times New Roman" w:hAnsi="Times New Roman" w:cs="Times New Roman"/>
          <w:sz w:val="24"/>
          <w:szCs w:val="24"/>
        </w:rPr>
        <w:t>Mbledhja e rekomandimeve p</w:t>
      </w:r>
      <w:r w:rsidR="008C7A3E" w:rsidRPr="00DB7F16">
        <w:rPr>
          <w:rFonts w:ascii="Times New Roman" w:hAnsi="Times New Roman" w:cs="Times New Roman"/>
          <w:sz w:val="24"/>
          <w:szCs w:val="24"/>
        </w:rPr>
        <w:t>e</w:t>
      </w:r>
      <w:r w:rsidR="00866301" w:rsidRPr="00DB7F16">
        <w:rPr>
          <w:rFonts w:ascii="Times New Roman" w:hAnsi="Times New Roman" w:cs="Times New Roman"/>
          <w:sz w:val="24"/>
          <w:szCs w:val="24"/>
        </w:rPr>
        <w:t>r prioritetet e komuniteti</w:t>
      </w:r>
      <w:r w:rsidR="005465E6" w:rsidRPr="00DB7F16">
        <w:rPr>
          <w:rFonts w:ascii="Times New Roman" w:hAnsi="Times New Roman" w:cs="Times New Roman"/>
          <w:sz w:val="24"/>
          <w:szCs w:val="24"/>
        </w:rPr>
        <w:t>t p</w:t>
      </w:r>
      <w:r w:rsidR="008C7A3E" w:rsidRPr="00DB7F16">
        <w:rPr>
          <w:rFonts w:ascii="Times New Roman" w:hAnsi="Times New Roman" w:cs="Times New Roman"/>
          <w:sz w:val="24"/>
          <w:szCs w:val="24"/>
        </w:rPr>
        <w:t>e</w:t>
      </w:r>
      <w:r w:rsidR="005465E6" w:rsidRPr="00DB7F16">
        <w:rPr>
          <w:rFonts w:ascii="Times New Roman" w:hAnsi="Times New Roman" w:cs="Times New Roman"/>
          <w:sz w:val="24"/>
          <w:szCs w:val="24"/>
        </w:rPr>
        <w:t xml:space="preserve">r </w:t>
      </w:r>
      <w:r w:rsidR="00D9412D">
        <w:rPr>
          <w:rFonts w:ascii="Times New Roman" w:hAnsi="Times New Roman" w:cs="Times New Roman"/>
          <w:sz w:val="24"/>
          <w:szCs w:val="24"/>
        </w:rPr>
        <w:t xml:space="preserve">tavanet buxhetore te </w:t>
      </w:r>
      <w:r w:rsidR="005465E6" w:rsidRPr="00DB7F16">
        <w:rPr>
          <w:rFonts w:ascii="Times New Roman" w:hAnsi="Times New Roman" w:cs="Times New Roman"/>
          <w:sz w:val="24"/>
          <w:szCs w:val="24"/>
        </w:rPr>
        <w:t>pro</w:t>
      </w:r>
      <w:r w:rsidR="007B46C6">
        <w:rPr>
          <w:rFonts w:ascii="Times New Roman" w:hAnsi="Times New Roman" w:cs="Times New Roman"/>
          <w:sz w:val="24"/>
          <w:szCs w:val="24"/>
        </w:rPr>
        <w:t>gramit</w:t>
      </w:r>
      <w:r w:rsidR="005465E6" w:rsidRPr="00DB7F16">
        <w:rPr>
          <w:rFonts w:ascii="Times New Roman" w:hAnsi="Times New Roman" w:cs="Times New Roman"/>
          <w:sz w:val="24"/>
          <w:szCs w:val="24"/>
        </w:rPr>
        <w:t xml:space="preserve"> buxhet</w:t>
      </w:r>
      <w:r w:rsidR="007B46C6">
        <w:rPr>
          <w:rFonts w:ascii="Times New Roman" w:hAnsi="Times New Roman" w:cs="Times New Roman"/>
          <w:sz w:val="24"/>
          <w:szCs w:val="24"/>
        </w:rPr>
        <w:t>or</w:t>
      </w:r>
      <w:r w:rsidR="005465E6" w:rsidRPr="00DB7F16">
        <w:rPr>
          <w:rFonts w:ascii="Times New Roman" w:hAnsi="Times New Roman" w:cs="Times New Roman"/>
          <w:sz w:val="24"/>
          <w:szCs w:val="24"/>
        </w:rPr>
        <w:t xml:space="preserve"> afatmes</w:t>
      </w:r>
      <w:r w:rsidR="008C7A3E" w:rsidRPr="00DB7F16">
        <w:rPr>
          <w:rFonts w:ascii="Times New Roman" w:hAnsi="Times New Roman" w:cs="Times New Roman"/>
          <w:sz w:val="24"/>
          <w:szCs w:val="24"/>
        </w:rPr>
        <w:t>e</w:t>
      </w:r>
      <w:r w:rsidR="005465E6" w:rsidRPr="00DB7F16">
        <w:rPr>
          <w:rFonts w:ascii="Times New Roman" w:hAnsi="Times New Roman" w:cs="Times New Roman"/>
          <w:sz w:val="24"/>
          <w:szCs w:val="24"/>
        </w:rPr>
        <w:t xml:space="preserve">m </w:t>
      </w:r>
      <w:r w:rsidR="007B46C6">
        <w:rPr>
          <w:rFonts w:ascii="Times New Roman" w:hAnsi="Times New Roman" w:cs="Times New Roman"/>
          <w:sz w:val="24"/>
          <w:szCs w:val="24"/>
        </w:rPr>
        <w:t xml:space="preserve">PBA </w:t>
      </w:r>
      <w:r w:rsidR="005465E6" w:rsidRPr="00DB7F16">
        <w:rPr>
          <w:rFonts w:ascii="Times New Roman" w:hAnsi="Times New Roman" w:cs="Times New Roman"/>
          <w:sz w:val="24"/>
          <w:szCs w:val="24"/>
        </w:rPr>
        <w:t>202</w:t>
      </w:r>
      <w:r w:rsidR="007B46C6">
        <w:rPr>
          <w:rFonts w:ascii="Times New Roman" w:hAnsi="Times New Roman" w:cs="Times New Roman"/>
          <w:sz w:val="24"/>
          <w:szCs w:val="24"/>
        </w:rPr>
        <w:t>7</w:t>
      </w:r>
      <w:r w:rsidR="005465E6" w:rsidRPr="00DB7F16">
        <w:rPr>
          <w:rFonts w:ascii="Times New Roman" w:hAnsi="Times New Roman" w:cs="Times New Roman"/>
          <w:sz w:val="24"/>
          <w:szCs w:val="24"/>
        </w:rPr>
        <w:t xml:space="preserve"> – 202</w:t>
      </w:r>
      <w:r w:rsidR="007B46C6">
        <w:rPr>
          <w:rFonts w:ascii="Times New Roman" w:hAnsi="Times New Roman" w:cs="Times New Roman"/>
          <w:sz w:val="24"/>
          <w:szCs w:val="24"/>
        </w:rPr>
        <w:t>9</w:t>
      </w:r>
      <w:r w:rsidR="00B516AB">
        <w:rPr>
          <w:rFonts w:ascii="Times New Roman" w:hAnsi="Times New Roman" w:cs="Times New Roman"/>
          <w:sz w:val="24"/>
          <w:szCs w:val="24"/>
        </w:rPr>
        <w:t>.</w:t>
      </w:r>
    </w:p>
    <w:p w14:paraId="4DB73FE4" w14:textId="5799C438" w:rsidR="00CF4CF0" w:rsidRPr="00DB7F16" w:rsidRDefault="00CF4CF0">
      <w:pPr>
        <w:rPr>
          <w:rFonts w:ascii="Times New Roman" w:hAnsi="Times New Roman" w:cs="Times New Roman"/>
          <w:sz w:val="24"/>
          <w:szCs w:val="24"/>
        </w:rPr>
      </w:pPr>
      <w:r w:rsidRPr="00DB7F16">
        <w:rPr>
          <w:rFonts w:ascii="Times New Roman" w:hAnsi="Times New Roman" w:cs="Times New Roman"/>
          <w:b/>
          <w:sz w:val="24"/>
          <w:szCs w:val="24"/>
        </w:rPr>
        <w:t>Propozuesi</w:t>
      </w:r>
      <w:r w:rsidRPr="00DB7F16">
        <w:rPr>
          <w:rFonts w:ascii="Times New Roman" w:hAnsi="Times New Roman" w:cs="Times New Roman"/>
          <w:sz w:val="24"/>
          <w:szCs w:val="24"/>
        </w:rPr>
        <w:t xml:space="preserve">: </w:t>
      </w:r>
      <w:r w:rsidR="000B3E67" w:rsidRPr="00DB7F16">
        <w:rPr>
          <w:rFonts w:ascii="Times New Roman" w:hAnsi="Times New Roman" w:cs="Times New Roman"/>
          <w:sz w:val="24"/>
          <w:szCs w:val="24"/>
        </w:rPr>
        <w:t>Projekt akt</w:t>
      </w:r>
      <w:r w:rsidR="00D9412D">
        <w:rPr>
          <w:rFonts w:ascii="Times New Roman" w:hAnsi="Times New Roman" w:cs="Times New Roman"/>
          <w:sz w:val="24"/>
          <w:szCs w:val="24"/>
        </w:rPr>
        <w:t>i eshte</w:t>
      </w:r>
      <w:r w:rsidR="000B3E67" w:rsidRPr="00DB7F16">
        <w:rPr>
          <w:rFonts w:ascii="Times New Roman" w:hAnsi="Times New Roman" w:cs="Times New Roman"/>
          <w:sz w:val="24"/>
          <w:szCs w:val="24"/>
        </w:rPr>
        <w:t xml:space="preserve"> propozuar nga </w:t>
      </w:r>
      <w:r w:rsidR="00B516AB">
        <w:rPr>
          <w:rFonts w:ascii="Times New Roman" w:hAnsi="Times New Roman" w:cs="Times New Roman"/>
          <w:sz w:val="24"/>
          <w:szCs w:val="24"/>
        </w:rPr>
        <w:t>Ekzekutivi/</w:t>
      </w:r>
      <w:r w:rsidR="000B3E67" w:rsidRPr="00DB7F16">
        <w:rPr>
          <w:rFonts w:ascii="Times New Roman" w:hAnsi="Times New Roman" w:cs="Times New Roman"/>
          <w:sz w:val="24"/>
          <w:szCs w:val="24"/>
        </w:rPr>
        <w:t>Kryetar</w:t>
      </w:r>
      <w:r w:rsidR="00307075">
        <w:rPr>
          <w:rFonts w:ascii="Times New Roman" w:hAnsi="Times New Roman" w:cs="Times New Roman"/>
          <w:sz w:val="24"/>
          <w:szCs w:val="24"/>
        </w:rPr>
        <w:t>i</w:t>
      </w:r>
      <w:r w:rsidR="001F1E2F">
        <w:rPr>
          <w:rFonts w:ascii="Times New Roman" w:hAnsi="Times New Roman" w:cs="Times New Roman"/>
          <w:sz w:val="24"/>
          <w:szCs w:val="24"/>
        </w:rPr>
        <w:t xml:space="preserve"> </w:t>
      </w:r>
      <w:r w:rsidR="00307075">
        <w:rPr>
          <w:rFonts w:ascii="Times New Roman" w:hAnsi="Times New Roman" w:cs="Times New Roman"/>
          <w:sz w:val="24"/>
          <w:szCs w:val="24"/>
        </w:rPr>
        <w:t>i</w:t>
      </w:r>
      <w:r w:rsidR="000B3E67" w:rsidRPr="00DB7F16">
        <w:rPr>
          <w:rFonts w:ascii="Times New Roman" w:hAnsi="Times New Roman" w:cs="Times New Roman"/>
          <w:sz w:val="24"/>
          <w:szCs w:val="24"/>
        </w:rPr>
        <w:t xml:space="preserve"> Bashkise</w:t>
      </w:r>
      <w:r w:rsidR="000A5285" w:rsidRPr="00DB7F16">
        <w:rPr>
          <w:rFonts w:ascii="Times New Roman" w:hAnsi="Times New Roman" w:cs="Times New Roman"/>
          <w:sz w:val="24"/>
          <w:szCs w:val="24"/>
        </w:rPr>
        <w:t xml:space="preserve">, </w:t>
      </w:r>
      <w:r w:rsidR="00307075">
        <w:rPr>
          <w:rFonts w:ascii="Times New Roman" w:hAnsi="Times New Roman" w:cs="Times New Roman"/>
          <w:sz w:val="24"/>
          <w:szCs w:val="24"/>
        </w:rPr>
        <w:t xml:space="preserve">Z. </w:t>
      </w:r>
      <w:r w:rsidR="00932642">
        <w:rPr>
          <w:rFonts w:ascii="Times New Roman" w:hAnsi="Times New Roman" w:cs="Times New Roman"/>
          <w:sz w:val="24"/>
          <w:szCs w:val="24"/>
        </w:rPr>
        <w:t>Gledian Llatja</w:t>
      </w:r>
    </w:p>
    <w:p w14:paraId="0A1AE160" w14:textId="1EB0608B" w:rsidR="004B49F5" w:rsidRPr="001C3995" w:rsidRDefault="00CF4CF0" w:rsidP="001C3995">
      <w:pPr>
        <w:jc w:val="both"/>
        <w:rPr>
          <w:rFonts w:ascii="Times New Roman" w:hAnsi="Times New Roman" w:cs="Times New Roman"/>
          <w:sz w:val="24"/>
          <w:szCs w:val="24"/>
        </w:rPr>
      </w:pPr>
      <w:r w:rsidRPr="00DB7F16">
        <w:rPr>
          <w:rFonts w:ascii="Times New Roman" w:hAnsi="Times New Roman" w:cs="Times New Roman"/>
          <w:b/>
          <w:sz w:val="24"/>
          <w:szCs w:val="24"/>
        </w:rPr>
        <w:t>Sqarime</w:t>
      </w:r>
      <w:r w:rsidR="000B3E67" w:rsidRPr="00DB7F16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1F1E2F">
        <w:rPr>
          <w:rFonts w:ascii="Times New Roman" w:hAnsi="Times New Roman" w:cs="Times New Roman"/>
          <w:b/>
          <w:sz w:val="24"/>
          <w:szCs w:val="24"/>
        </w:rPr>
        <w:t>ë</w:t>
      </w:r>
      <w:r w:rsidR="000B3E67" w:rsidRPr="00DB7F16">
        <w:rPr>
          <w:rFonts w:ascii="Times New Roman" w:hAnsi="Times New Roman" w:cs="Times New Roman"/>
          <w:b/>
          <w:sz w:val="24"/>
          <w:szCs w:val="24"/>
        </w:rPr>
        <w:t>r projekt aktin</w:t>
      </w:r>
      <w:r w:rsidRPr="00DB7F16">
        <w:rPr>
          <w:rFonts w:ascii="Times New Roman" w:hAnsi="Times New Roman" w:cs="Times New Roman"/>
          <w:sz w:val="24"/>
          <w:szCs w:val="24"/>
        </w:rPr>
        <w:t xml:space="preserve">: </w:t>
      </w:r>
      <w:r w:rsidR="004B49F5" w:rsidRPr="001C3995">
        <w:rPr>
          <w:rFonts w:ascii="Times New Roman" w:hAnsi="Times New Roman" w:cs="Times New Roman"/>
          <w:b/>
          <w:i/>
          <w:sz w:val="24"/>
          <w:szCs w:val="24"/>
        </w:rPr>
        <w:t>Nevojat e komunitetit p</w:t>
      </w:r>
      <w:r w:rsidR="00B94E5E">
        <w:rPr>
          <w:rFonts w:ascii="Sylfaen" w:hAnsi="Sylfaen" w:cs="Times New Roman"/>
          <w:b/>
          <w:i/>
          <w:sz w:val="24"/>
          <w:szCs w:val="24"/>
        </w:rPr>
        <w:t>ë</w:t>
      </w:r>
      <w:r w:rsidR="004B49F5" w:rsidRPr="001C3995">
        <w:rPr>
          <w:rFonts w:ascii="Times New Roman" w:hAnsi="Times New Roman" w:cs="Times New Roman"/>
          <w:b/>
          <w:i/>
          <w:sz w:val="24"/>
          <w:szCs w:val="24"/>
        </w:rPr>
        <w:t>r p</w:t>
      </w:r>
      <w:r w:rsidR="00B94E5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4B49F5" w:rsidRPr="001C3995">
        <w:rPr>
          <w:rFonts w:ascii="Times New Roman" w:hAnsi="Times New Roman" w:cs="Times New Roman"/>
          <w:b/>
          <w:i/>
          <w:sz w:val="24"/>
          <w:szCs w:val="24"/>
        </w:rPr>
        <w:t>rmir</w:t>
      </w:r>
      <w:r w:rsidR="00B94E5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4B49F5" w:rsidRPr="001C3995">
        <w:rPr>
          <w:rFonts w:ascii="Times New Roman" w:hAnsi="Times New Roman" w:cs="Times New Roman"/>
          <w:b/>
          <w:i/>
          <w:sz w:val="24"/>
          <w:szCs w:val="24"/>
        </w:rPr>
        <w:t>simin e sh</w:t>
      </w:r>
      <w:r w:rsidR="00B94E5E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4B49F5" w:rsidRPr="001C3995">
        <w:rPr>
          <w:rFonts w:ascii="Times New Roman" w:hAnsi="Times New Roman" w:cs="Times New Roman"/>
          <w:b/>
          <w:i/>
          <w:sz w:val="24"/>
          <w:szCs w:val="24"/>
        </w:rPr>
        <w:t xml:space="preserve">rbimeve publike bazuar </w:t>
      </w:r>
      <w:r w:rsidR="00D9412D">
        <w:rPr>
          <w:rFonts w:ascii="Times New Roman" w:hAnsi="Times New Roman" w:cs="Times New Roman"/>
          <w:b/>
          <w:i/>
          <w:sz w:val="24"/>
          <w:szCs w:val="24"/>
        </w:rPr>
        <w:t>tavanet buxhetore te draft PBA</w:t>
      </w:r>
      <w:r w:rsidR="004B49F5" w:rsidRPr="001C39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9412D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7B46C6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D9412D">
        <w:rPr>
          <w:rFonts w:ascii="Times New Roman" w:hAnsi="Times New Roman" w:cs="Times New Roman"/>
          <w:b/>
          <w:i/>
          <w:sz w:val="24"/>
          <w:szCs w:val="24"/>
        </w:rPr>
        <w:t>-202</w:t>
      </w:r>
      <w:r w:rsidR="007B46C6">
        <w:rPr>
          <w:rFonts w:ascii="Times New Roman" w:hAnsi="Times New Roman" w:cs="Times New Roman"/>
          <w:b/>
          <w:i/>
          <w:sz w:val="24"/>
          <w:szCs w:val="24"/>
        </w:rPr>
        <w:t>9</w:t>
      </w:r>
    </w:p>
    <w:p w14:paraId="20023AAF" w14:textId="7F52F72F" w:rsidR="00644C2E" w:rsidRPr="00644C2E" w:rsidRDefault="00CF4CF0" w:rsidP="00644C2E">
      <w:pPr>
        <w:jc w:val="both"/>
        <w:rPr>
          <w:rFonts w:ascii="Times New Roman" w:hAnsi="Times New Roman" w:cs="Times New Roman"/>
          <w:sz w:val="24"/>
          <w:szCs w:val="24"/>
        </w:rPr>
      </w:pPr>
      <w:r w:rsidRPr="00DB7F16">
        <w:rPr>
          <w:rFonts w:ascii="Times New Roman" w:hAnsi="Times New Roman" w:cs="Times New Roman"/>
          <w:b/>
          <w:sz w:val="24"/>
          <w:szCs w:val="24"/>
        </w:rPr>
        <w:t>Kalendari i konsultimit</w:t>
      </w:r>
      <w:r w:rsidRPr="00DB7F16">
        <w:rPr>
          <w:rFonts w:ascii="Times New Roman" w:hAnsi="Times New Roman" w:cs="Times New Roman"/>
          <w:sz w:val="24"/>
          <w:szCs w:val="24"/>
        </w:rPr>
        <w:t>:</w:t>
      </w:r>
      <w:r w:rsidR="005465E6" w:rsidRPr="00DB7F16">
        <w:rPr>
          <w:rFonts w:ascii="Times New Roman" w:hAnsi="Times New Roman" w:cs="Times New Roman"/>
          <w:sz w:val="24"/>
          <w:szCs w:val="24"/>
        </w:rPr>
        <w:t xml:space="preserve"> Konsultimi publik do t</w:t>
      </w:r>
      <w:r w:rsidR="008C7A3E" w:rsidRPr="00DB7F16">
        <w:rPr>
          <w:rFonts w:ascii="Times New Roman" w:hAnsi="Times New Roman" w:cs="Times New Roman"/>
          <w:sz w:val="24"/>
          <w:szCs w:val="24"/>
        </w:rPr>
        <w:t>e</w:t>
      </w:r>
      <w:r w:rsidR="005465E6" w:rsidRPr="00DB7F16">
        <w:rPr>
          <w:rFonts w:ascii="Times New Roman" w:hAnsi="Times New Roman" w:cs="Times New Roman"/>
          <w:sz w:val="24"/>
          <w:szCs w:val="24"/>
        </w:rPr>
        <w:t xml:space="preserve"> realizohet në</w:t>
      </w:r>
      <w:r w:rsidR="001C3995">
        <w:rPr>
          <w:rFonts w:ascii="Times New Roman" w:hAnsi="Times New Roman" w:cs="Times New Roman"/>
          <w:sz w:val="24"/>
          <w:szCs w:val="24"/>
        </w:rPr>
        <w:t xml:space="preserve"> datat si m</w:t>
      </w:r>
      <w:r w:rsidR="00B94E5E">
        <w:rPr>
          <w:rFonts w:ascii="Times New Roman" w:hAnsi="Times New Roman" w:cs="Times New Roman"/>
          <w:sz w:val="24"/>
          <w:szCs w:val="24"/>
        </w:rPr>
        <w:t>ë</w:t>
      </w:r>
      <w:r w:rsidR="001C3995">
        <w:rPr>
          <w:rFonts w:ascii="Times New Roman" w:hAnsi="Times New Roman" w:cs="Times New Roman"/>
          <w:sz w:val="24"/>
          <w:szCs w:val="24"/>
        </w:rPr>
        <w:t xml:space="preserve"> posht</w:t>
      </w:r>
      <w:r w:rsidR="00B94E5E">
        <w:rPr>
          <w:rFonts w:ascii="Times New Roman" w:hAnsi="Times New Roman" w:cs="Times New Roman"/>
          <w:sz w:val="24"/>
          <w:szCs w:val="24"/>
        </w:rPr>
        <w:t>ë</w:t>
      </w:r>
      <w:r w:rsidR="00644C2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307"/>
        <w:tblOverlap w:val="never"/>
        <w:tblW w:w="11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3050"/>
        <w:gridCol w:w="2070"/>
        <w:gridCol w:w="1440"/>
        <w:gridCol w:w="4140"/>
      </w:tblGrid>
      <w:tr w:rsidR="00644C2E" w14:paraId="7659650F" w14:textId="77777777" w:rsidTr="007144CD">
        <w:trPr>
          <w:trHeight w:val="278"/>
        </w:trPr>
        <w:tc>
          <w:tcPr>
            <w:tcW w:w="725" w:type="dxa"/>
          </w:tcPr>
          <w:p w14:paraId="7D167BFA" w14:textId="77777777" w:rsidR="00644C2E" w:rsidRPr="00D203CC" w:rsidRDefault="00644C2E" w:rsidP="007144CD">
            <w:pPr>
              <w:pStyle w:val="TableParagraph"/>
              <w:spacing w:line="274" w:lineRule="exact"/>
              <w:ind w:left="107"/>
              <w:jc w:val="center"/>
              <w:rPr>
                <w:b/>
                <w:sz w:val="28"/>
                <w:szCs w:val="28"/>
              </w:rPr>
            </w:pPr>
            <w:r w:rsidRPr="00D203CC">
              <w:rPr>
                <w:b/>
                <w:sz w:val="28"/>
                <w:szCs w:val="28"/>
              </w:rPr>
              <w:t>Nr</w:t>
            </w:r>
          </w:p>
        </w:tc>
        <w:tc>
          <w:tcPr>
            <w:tcW w:w="3050" w:type="dxa"/>
          </w:tcPr>
          <w:p w14:paraId="629F25DF" w14:textId="77777777" w:rsidR="00644C2E" w:rsidRPr="00D203CC" w:rsidRDefault="00644C2E" w:rsidP="007144CD">
            <w:pPr>
              <w:pStyle w:val="TableParagraph"/>
              <w:spacing w:line="274" w:lineRule="exact"/>
              <w:ind w:left="10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Njësia-Rajoni</w:t>
            </w:r>
          </w:p>
        </w:tc>
        <w:tc>
          <w:tcPr>
            <w:tcW w:w="2070" w:type="dxa"/>
          </w:tcPr>
          <w:p w14:paraId="0E7CC630" w14:textId="77777777" w:rsidR="00644C2E" w:rsidRPr="00D203CC" w:rsidRDefault="00644C2E" w:rsidP="007144CD">
            <w:pPr>
              <w:pStyle w:val="TableParagraph"/>
              <w:spacing w:line="274" w:lineRule="exact"/>
              <w:jc w:val="center"/>
              <w:rPr>
                <w:b/>
                <w:sz w:val="28"/>
                <w:szCs w:val="28"/>
              </w:rPr>
            </w:pPr>
            <w:r w:rsidRPr="00D203CC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1440" w:type="dxa"/>
          </w:tcPr>
          <w:p w14:paraId="63CBE1AC" w14:textId="77777777" w:rsidR="00644C2E" w:rsidRPr="00D203CC" w:rsidRDefault="00644C2E" w:rsidP="007144CD">
            <w:pPr>
              <w:pStyle w:val="TableParagraph"/>
              <w:spacing w:line="274" w:lineRule="exact"/>
              <w:jc w:val="center"/>
              <w:rPr>
                <w:b/>
                <w:sz w:val="28"/>
                <w:szCs w:val="28"/>
              </w:rPr>
            </w:pPr>
            <w:r w:rsidRPr="00D203CC">
              <w:rPr>
                <w:b/>
                <w:sz w:val="28"/>
                <w:szCs w:val="28"/>
              </w:rPr>
              <w:t>Ora</w:t>
            </w:r>
          </w:p>
        </w:tc>
        <w:tc>
          <w:tcPr>
            <w:tcW w:w="4140" w:type="dxa"/>
          </w:tcPr>
          <w:p w14:paraId="1F9D7334" w14:textId="77777777" w:rsidR="00644C2E" w:rsidRPr="00D203CC" w:rsidRDefault="00644C2E" w:rsidP="007144CD">
            <w:pPr>
              <w:pStyle w:val="TableParagraph"/>
              <w:spacing w:line="274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Vendi </w:t>
            </w:r>
          </w:p>
        </w:tc>
      </w:tr>
      <w:tr w:rsidR="00644C2E" w14:paraId="1AAA6701" w14:textId="77777777" w:rsidTr="007144CD">
        <w:trPr>
          <w:trHeight w:val="278"/>
        </w:trPr>
        <w:tc>
          <w:tcPr>
            <w:tcW w:w="725" w:type="dxa"/>
          </w:tcPr>
          <w:p w14:paraId="5E86E21D" w14:textId="77777777" w:rsidR="00644C2E" w:rsidRPr="00FE1615" w:rsidRDefault="00644C2E" w:rsidP="007144CD">
            <w:pPr>
              <w:pStyle w:val="TableParagraph"/>
              <w:spacing w:line="274" w:lineRule="exact"/>
              <w:ind w:left="107"/>
              <w:jc w:val="center"/>
              <w:rPr>
                <w:bCs/>
                <w:sz w:val="28"/>
                <w:szCs w:val="28"/>
              </w:rPr>
            </w:pPr>
            <w:r w:rsidRPr="00FE161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050" w:type="dxa"/>
          </w:tcPr>
          <w:p w14:paraId="779D6180" w14:textId="77777777" w:rsidR="00644C2E" w:rsidRPr="00D203CC" w:rsidRDefault="00644C2E" w:rsidP="007144CD">
            <w:pPr>
              <w:pStyle w:val="TableParagraph"/>
              <w:spacing w:line="274" w:lineRule="exact"/>
              <w:ind w:left="107"/>
              <w:jc w:val="center"/>
              <w:rPr>
                <w:b/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Shirgjan</w:t>
            </w:r>
          </w:p>
        </w:tc>
        <w:tc>
          <w:tcPr>
            <w:tcW w:w="2070" w:type="dxa"/>
          </w:tcPr>
          <w:p w14:paraId="6BB26C13" w14:textId="77777777" w:rsidR="00644C2E" w:rsidRPr="00D203CC" w:rsidRDefault="00644C2E" w:rsidP="007144CD">
            <w:pPr>
              <w:pStyle w:val="TableParagraph"/>
              <w:spacing w:line="274" w:lineRule="exact"/>
              <w:ind w:left="0"/>
              <w:jc w:val="center"/>
              <w:rPr>
                <w:b/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27.04.2026</w:t>
            </w:r>
          </w:p>
        </w:tc>
        <w:tc>
          <w:tcPr>
            <w:tcW w:w="1440" w:type="dxa"/>
          </w:tcPr>
          <w:p w14:paraId="36E9096B" w14:textId="77777777" w:rsidR="00644C2E" w:rsidRPr="00D203CC" w:rsidRDefault="00644C2E" w:rsidP="007144CD">
            <w:pPr>
              <w:pStyle w:val="TableParagraph"/>
              <w:spacing w:line="274" w:lineRule="exact"/>
              <w:jc w:val="center"/>
              <w:rPr>
                <w:b/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15:00</w:t>
            </w:r>
          </w:p>
        </w:tc>
        <w:tc>
          <w:tcPr>
            <w:tcW w:w="4140" w:type="dxa"/>
          </w:tcPr>
          <w:p w14:paraId="251B12BB" w14:textId="77777777" w:rsidR="00644C2E" w:rsidRPr="00D203CC" w:rsidRDefault="00644C2E" w:rsidP="007144CD">
            <w:pPr>
              <w:pStyle w:val="TableParagraph"/>
              <w:spacing w:line="274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Amblenti sportiv Bujqës (kalçeto)</w:t>
            </w:r>
          </w:p>
        </w:tc>
      </w:tr>
      <w:tr w:rsidR="00644C2E" w14:paraId="1C8FC0A1" w14:textId="77777777" w:rsidTr="007144CD">
        <w:trPr>
          <w:trHeight w:val="308"/>
        </w:trPr>
        <w:tc>
          <w:tcPr>
            <w:tcW w:w="725" w:type="dxa"/>
          </w:tcPr>
          <w:p w14:paraId="163E4764" w14:textId="77777777" w:rsidR="00644C2E" w:rsidRPr="00D203CC" w:rsidRDefault="00644C2E" w:rsidP="007144CD">
            <w:pPr>
              <w:pStyle w:val="TableParagraph"/>
              <w:spacing w:before="4"/>
              <w:ind w:left="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2</w:t>
            </w:r>
          </w:p>
        </w:tc>
        <w:tc>
          <w:tcPr>
            <w:tcW w:w="3050" w:type="dxa"/>
          </w:tcPr>
          <w:p w14:paraId="6E457961" w14:textId="77777777" w:rsidR="00644C2E" w:rsidRPr="00D203CC" w:rsidRDefault="00644C2E" w:rsidP="007144CD">
            <w:pPr>
              <w:pStyle w:val="TableParagraph"/>
              <w:ind w:right="9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 xml:space="preserve">Rajoni 2 </w:t>
            </w:r>
          </w:p>
        </w:tc>
        <w:tc>
          <w:tcPr>
            <w:tcW w:w="2070" w:type="dxa"/>
          </w:tcPr>
          <w:p w14:paraId="7A4E64F6" w14:textId="77777777" w:rsidR="00644C2E" w:rsidRPr="00D203CC" w:rsidRDefault="00644C2E" w:rsidP="007144C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27.04.2026</w:t>
            </w:r>
          </w:p>
        </w:tc>
        <w:tc>
          <w:tcPr>
            <w:tcW w:w="1440" w:type="dxa"/>
          </w:tcPr>
          <w:p w14:paraId="2C8432C5" w14:textId="77777777" w:rsidR="00644C2E" w:rsidRPr="00D203CC" w:rsidRDefault="00644C2E" w:rsidP="007144CD">
            <w:pPr>
              <w:pStyle w:val="TableParagraph"/>
              <w:ind w:left="0" w:right="-144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18:00</w:t>
            </w:r>
          </w:p>
        </w:tc>
        <w:tc>
          <w:tcPr>
            <w:tcW w:w="4140" w:type="dxa"/>
          </w:tcPr>
          <w:p w14:paraId="669C7DB7" w14:textId="77777777" w:rsidR="00644C2E" w:rsidRPr="00D203CC" w:rsidRDefault="00644C2E" w:rsidP="007144CD">
            <w:pPr>
              <w:pStyle w:val="TableParagraph"/>
              <w:ind w:left="0"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Shkolla “Onufri”</w:t>
            </w:r>
          </w:p>
        </w:tc>
      </w:tr>
      <w:tr w:rsidR="00644C2E" w14:paraId="31A6EAC0" w14:textId="77777777" w:rsidTr="007144CD">
        <w:trPr>
          <w:trHeight w:val="308"/>
        </w:trPr>
        <w:tc>
          <w:tcPr>
            <w:tcW w:w="725" w:type="dxa"/>
          </w:tcPr>
          <w:p w14:paraId="51DDB096" w14:textId="77777777" w:rsidR="00644C2E" w:rsidRPr="00D203CC" w:rsidRDefault="00644C2E" w:rsidP="007144CD">
            <w:pPr>
              <w:pStyle w:val="TableParagraph"/>
              <w:spacing w:before="4"/>
              <w:ind w:left="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3</w:t>
            </w:r>
          </w:p>
        </w:tc>
        <w:tc>
          <w:tcPr>
            <w:tcW w:w="3050" w:type="dxa"/>
          </w:tcPr>
          <w:p w14:paraId="40CC4B00" w14:textId="77777777" w:rsidR="00644C2E" w:rsidRPr="00D203CC" w:rsidRDefault="00644C2E" w:rsidP="007144CD">
            <w:pPr>
              <w:pStyle w:val="TableParagraph"/>
              <w:ind w:right="9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Sh</w:t>
            </w:r>
            <w:r>
              <w:rPr>
                <w:sz w:val="28"/>
                <w:szCs w:val="28"/>
              </w:rPr>
              <w:t>u</w:t>
            </w:r>
            <w:r w:rsidRPr="00D203CC">
              <w:rPr>
                <w:sz w:val="28"/>
                <w:szCs w:val="28"/>
              </w:rPr>
              <w:t>shicë</w:t>
            </w:r>
          </w:p>
        </w:tc>
        <w:tc>
          <w:tcPr>
            <w:tcW w:w="2070" w:type="dxa"/>
          </w:tcPr>
          <w:p w14:paraId="7866170A" w14:textId="77777777" w:rsidR="00644C2E" w:rsidRPr="00D203CC" w:rsidRDefault="00644C2E" w:rsidP="007144C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  <w:r w:rsidRPr="00D203CC">
              <w:rPr>
                <w:sz w:val="28"/>
                <w:szCs w:val="28"/>
              </w:rPr>
              <w:t>.04.2026</w:t>
            </w:r>
          </w:p>
        </w:tc>
        <w:tc>
          <w:tcPr>
            <w:tcW w:w="1440" w:type="dxa"/>
          </w:tcPr>
          <w:p w14:paraId="7F8EC4E1" w14:textId="77777777" w:rsidR="00644C2E" w:rsidRPr="00D203CC" w:rsidRDefault="00644C2E" w:rsidP="007144CD">
            <w:pPr>
              <w:pStyle w:val="TableParagraph"/>
              <w:ind w:left="0" w:right="-144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15:00</w:t>
            </w:r>
          </w:p>
        </w:tc>
        <w:tc>
          <w:tcPr>
            <w:tcW w:w="4140" w:type="dxa"/>
          </w:tcPr>
          <w:p w14:paraId="2323DB75" w14:textId="77777777" w:rsidR="00644C2E" w:rsidRPr="00D203CC" w:rsidRDefault="00644C2E" w:rsidP="007144CD">
            <w:pPr>
              <w:pStyle w:val="TableParagraph"/>
              <w:ind w:left="0"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Njësia Adm. Shushicë</w:t>
            </w:r>
          </w:p>
        </w:tc>
      </w:tr>
      <w:tr w:rsidR="00644C2E" w14:paraId="4E60C657" w14:textId="77777777" w:rsidTr="007144CD">
        <w:trPr>
          <w:trHeight w:val="308"/>
        </w:trPr>
        <w:tc>
          <w:tcPr>
            <w:tcW w:w="725" w:type="dxa"/>
          </w:tcPr>
          <w:p w14:paraId="6B889A05" w14:textId="77777777" w:rsidR="00644C2E" w:rsidRPr="00D203CC" w:rsidRDefault="00644C2E" w:rsidP="007144CD">
            <w:pPr>
              <w:pStyle w:val="TableParagraph"/>
              <w:spacing w:before="4"/>
              <w:ind w:left="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4</w:t>
            </w:r>
          </w:p>
        </w:tc>
        <w:tc>
          <w:tcPr>
            <w:tcW w:w="3050" w:type="dxa"/>
          </w:tcPr>
          <w:p w14:paraId="72899C96" w14:textId="77777777" w:rsidR="00644C2E" w:rsidRPr="00D203CC" w:rsidRDefault="00644C2E" w:rsidP="007144CD">
            <w:pPr>
              <w:pStyle w:val="TableParagraph"/>
              <w:ind w:right="9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Labinot Fushë</w:t>
            </w:r>
          </w:p>
        </w:tc>
        <w:tc>
          <w:tcPr>
            <w:tcW w:w="2070" w:type="dxa"/>
          </w:tcPr>
          <w:p w14:paraId="2449208D" w14:textId="77777777" w:rsidR="00644C2E" w:rsidRPr="00D203CC" w:rsidRDefault="00644C2E" w:rsidP="007144C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30.04.2026</w:t>
            </w:r>
          </w:p>
        </w:tc>
        <w:tc>
          <w:tcPr>
            <w:tcW w:w="1440" w:type="dxa"/>
          </w:tcPr>
          <w:p w14:paraId="24729704" w14:textId="77777777" w:rsidR="00644C2E" w:rsidRPr="00D203CC" w:rsidRDefault="00644C2E" w:rsidP="007144CD">
            <w:pPr>
              <w:pStyle w:val="TableParagraph"/>
              <w:ind w:left="0" w:right="-144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15:00</w:t>
            </w:r>
          </w:p>
        </w:tc>
        <w:tc>
          <w:tcPr>
            <w:tcW w:w="4140" w:type="dxa"/>
          </w:tcPr>
          <w:p w14:paraId="5B184D77" w14:textId="77777777" w:rsidR="00644C2E" w:rsidRPr="00D203CC" w:rsidRDefault="00644C2E" w:rsidP="007144CD">
            <w:pPr>
              <w:pStyle w:val="TableParagraph"/>
              <w:ind w:left="0"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Njësia Adm. Labinot Fushë </w:t>
            </w:r>
          </w:p>
        </w:tc>
      </w:tr>
      <w:tr w:rsidR="00644C2E" w14:paraId="48ACF8C6" w14:textId="77777777" w:rsidTr="007144CD">
        <w:trPr>
          <w:trHeight w:val="308"/>
        </w:trPr>
        <w:tc>
          <w:tcPr>
            <w:tcW w:w="725" w:type="dxa"/>
          </w:tcPr>
          <w:p w14:paraId="71A5D7F6" w14:textId="77777777" w:rsidR="00644C2E" w:rsidRPr="00D203CC" w:rsidRDefault="00644C2E" w:rsidP="007144CD">
            <w:pPr>
              <w:pStyle w:val="TableParagraph"/>
              <w:spacing w:before="4"/>
              <w:ind w:left="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5</w:t>
            </w:r>
          </w:p>
        </w:tc>
        <w:tc>
          <w:tcPr>
            <w:tcW w:w="3050" w:type="dxa"/>
          </w:tcPr>
          <w:p w14:paraId="025AE8D7" w14:textId="77777777" w:rsidR="00644C2E" w:rsidRPr="00D203CC" w:rsidRDefault="00644C2E" w:rsidP="007144CD">
            <w:pPr>
              <w:pStyle w:val="TableParagraph"/>
              <w:ind w:right="9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Rajoni 3</w:t>
            </w:r>
          </w:p>
        </w:tc>
        <w:tc>
          <w:tcPr>
            <w:tcW w:w="2070" w:type="dxa"/>
          </w:tcPr>
          <w:p w14:paraId="74A325F1" w14:textId="77777777" w:rsidR="00644C2E" w:rsidRPr="00D203CC" w:rsidRDefault="00644C2E" w:rsidP="007144C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30.04.2026</w:t>
            </w:r>
          </w:p>
        </w:tc>
        <w:tc>
          <w:tcPr>
            <w:tcW w:w="1440" w:type="dxa"/>
          </w:tcPr>
          <w:p w14:paraId="31F38457" w14:textId="77777777" w:rsidR="00644C2E" w:rsidRPr="00D203CC" w:rsidRDefault="00644C2E" w:rsidP="007144CD">
            <w:pPr>
              <w:pStyle w:val="TableParagraph"/>
              <w:ind w:left="0" w:right="-144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18:00</w:t>
            </w:r>
          </w:p>
        </w:tc>
        <w:tc>
          <w:tcPr>
            <w:tcW w:w="4140" w:type="dxa"/>
          </w:tcPr>
          <w:p w14:paraId="6628DCD6" w14:textId="77777777" w:rsidR="00644C2E" w:rsidRPr="00D203CC" w:rsidRDefault="00644C2E" w:rsidP="007144CD">
            <w:pPr>
              <w:pStyle w:val="TableParagraph"/>
              <w:ind w:left="0"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Shkolla “Jorgji Dilo”</w:t>
            </w:r>
          </w:p>
        </w:tc>
      </w:tr>
      <w:tr w:rsidR="00644C2E" w14:paraId="6D2EAA38" w14:textId="77777777" w:rsidTr="007144CD">
        <w:trPr>
          <w:trHeight w:val="308"/>
        </w:trPr>
        <w:tc>
          <w:tcPr>
            <w:tcW w:w="725" w:type="dxa"/>
          </w:tcPr>
          <w:p w14:paraId="2ED0A783" w14:textId="77777777" w:rsidR="00644C2E" w:rsidRPr="00D203CC" w:rsidRDefault="00644C2E" w:rsidP="007144CD">
            <w:pPr>
              <w:pStyle w:val="TableParagraph"/>
              <w:spacing w:before="4"/>
              <w:ind w:left="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6</w:t>
            </w:r>
          </w:p>
        </w:tc>
        <w:tc>
          <w:tcPr>
            <w:tcW w:w="3050" w:type="dxa"/>
          </w:tcPr>
          <w:p w14:paraId="15B70F6E" w14:textId="77777777" w:rsidR="00644C2E" w:rsidRPr="00D203CC" w:rsidRDefault="00644C2E" w:rsidP="007144CD">
            <w:pPr>
              <w:pStyle w:val="TableParagraph"/>
              <w:ind w:right="9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Papër</w:t>
            </w:r>
          </w:p>
        </w:tc>
        <w:tc>
          <w:tcPr>
            <w:tcW w:w="2070" w:type="dxa"/>
          </w:tcPr>
          <w:p w14:paraId="2AD7A356" w14:textId="77777777" w:rsidR="00644C2E" w:rsidRPr="00D203CC" w:rsidRDefault="00644C2E" w:rsidP="007144C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01.05.2026</w:t>
            </w:r>
          </w:p>
        </w:tc>
        <w:tc>
          <w:tcPr>
            <w:tcW w:w="1440" w:type="dxa"/>
          </w:tcPr>
          <w:p w14:paraId="2DA1F2CF" w14:textId="77777777" w:rsidR="00644C2E" w:rsidRPr="00D203CC" w:rsidRDefault="00644C2E" w:rsidP="007144CD">
            <w:pPr>
              <w:pStyle w:val="TableParagraph"/>
              <w:ind w:left="0" w:right="-144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12:00</w:t>
            </w:r>
          </w:p>
        </w:tc>
        <w:tc>
          <w:tcPr>
            <w:tcW w:w="4140" w:type="dxa"/>
          </w:tcPr>
          <w:p w14:paraId="38ECBD80" w14:textId="77777777" w:rsidR="00644C2E" w:rsidRPr="00D203CC" w:rsidRDefault="00644C2E" w:rsidP="007144CD">
            <w:pPr>
              <w:pStyle w:val="TableParagraph"/>
              <w:ind w:left="0"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Sheshi qëndër </w:t>
            </w:r>
          </w:p>
        </w:tc>
      </w:tr>
      <w:tr w:rsidR="00644C2E" w14:paraId="159C7250" w14:textId="77777777" w:rsidTr="007144CD">
        <w:trPr>
          <w:trHeight w:val="308"/>
        </w:trPr>
        <w:tc>
          <w:tcPr>
            <w:tcW w:w="725" w:type="dxa"/>
          </w:tcPr>
          <w:p w14:paraId="32451490" w14:textId="77777777" w:rsidR="00644C2E" w:rsidRPr="00D203CC" w:rsidRDefault="00644C2E" w:rsidP="007144CD">
            <w:pPr>
              <w:pStyle w:val="TableParagraph"/>
              <w:spacing w:before="4"/>
              <w:ind w:left="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7</w:t>
            </w:r>
          </w:p>
        </w:tc>
        <w:tc>
          <w:tcPr>
            <w:tcW w:w="3050" w:type="dxa"/>
          </w:tcPr>
          <w:p w14:paraId="1F32B9A6" w14:textId="77777777" w:rsidR="00644C2E" w:rsidRPr="00D203CC" w:rsidRDefault="00644C2E" w:rsidP="007144CD">
            <w:pPr>
              <w:pStyle w:val="TableParagraph"/>
              <w:ind w:right="9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Rajoni 1</w:t>
            </w:r>
          </w:p>
        </w:tc>
        <w:tc>
          <w:tcPr>
            <w:tcW w:w="2070" w:type="dxa"/>
          </w:tcPr>
          <w:p w14:paraId="7808C6E7" w14:textId="77777777" w:rsidR="00644C2E" w:rsidRPr="00D203CC" w:rsidRDefault="00644C2E" w:rsidP="007144C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01.05.2026</w:t>
            </w:r>
          </w:p>
        </w:tc>
        <w:tc>
          <w:tcPr>
            <w:tcW w:w="1440" w:type="dxa"/>
          </w:tcPr>
          <w:p w14:paraId="03C39591" w14:textId="77777777" w:rsidR="00644C2E" w:rsidRPr="00D203CC" w:rsidRDefault="00644C2E" w:rsidP="007144CD">
            <w:pPr>
              <w:pStyle w:val="TableParagraph"/>
              <w:ind w:left="0" w:right="-144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18:00</w:t>
            </w:r>
          </w:p>
        </w:tc>
        <w:tc>
          <w:tcPr>
            <w:tcW w:w="4140" w:type="dxa"/>
          </w:tcPr>
          <w:p w14:paraId="014D82B8" w14:textId="77777777" w:rsidR="00644C2E" w:rsidRPr="00D203CC" w:rsidRDefault="00644C2E" w:rsidP="007144CD">
            <w:pPr>
              <w:pStyle w:val="TableParagraph"/>
              <w:ind w:left="0"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Shkolla “Luigj Gurakuqi”</w:t>
            </w:r>
          </w:p>
        </w:tc>
      </w:tr>
      <w:tr w:rsidR="00644C2E" w14:paraId="043F8694" w14:textId="77777777" w:rsidTr="007144CD">
        <w:trPr>
          <w:trHeight w:val="308"/>
        </w:trPr>
        <w:tc>
          <w:tcPr>
            <w:tcW w:w="725" w:type="dxa"/>
          </w:tcPr>
          <w:p w14:paraId="2DDA13A6" w14:textId="77777777" w:rsidR="00644C2E" w:rsidRPr="00D203CC" w:rsidRDefault="00644C2E" w:rsidP="007144CD">
            <w:pPr>
              <w:pStyle w:val="TableParagraph"/>
              <w:spacing w:before="4"/>
              <w:ind w:left="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8</w:t>
            </w:r>
          </w:p>
        </w:tc>
        <w:tc>
          <w:tcPr>
            <w:tcW w:w="3050" w:type="dxa"/>
          </w:tcPr>
          <w:p w14:paraId="22308935" w14:textId="77777777" w:rsidR="00644C2E" w:rsidRPr="00D203CC" w:rsidRDefault="00644C2E" w:rsidP="007144CD">
            <w:pPr>
              <w:pStyle w:val="TableParagraph"/>
              <w:ind w:right="9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Funar</w:t>
            </w:r>
          </w:p>
        </w:tc>
        <w:tc>
          <w:tcPr>
            <w:tcW w:w="2070" w:type="dxa"/>
          </w:tcPr>
          <w:p w14:paraId="3B0C736F" w14:textId="77777777" w:rsidR="00644C2E" w:rsidRPr="00D203CC" w:rsidRDefault="00644C2E" w:rsidP="007144C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02.05.2026</w:t>
            </w:r>
          </w:p>
        </w:tc>
        <w:tc>
          <w:tcPr>
            <w:tcW w:w="1440" w:type="dxa"/>
          </w:tcPr>
          <w:p w14:paraId="67B53BDB" w14:textId="77777777" w:rsidR="00644C2E" w:rsidRPr="00D203CC" w:rsidRDefault="00644C2E" w:rsidP="007144CD">
            <w:pPr>
              <w:pStyle w:val="TableParagraph"/>
              <w:ind w:left="0" w:right="-144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11:00</w:t>
            </w:r>
          </w:p>
        </w:tc>
        <w:tc>
          <w:tcPr>
            <w:tcW w:w="4140" w:type="dxa"/>
          </w:tcPr>
          <w:p w14:paraId="2EC63081" w14:textId="77777777" w:rsidR="00644C2E" w:rsidRPr="00D203CC" w:rsidRDefault="00644C2E" w:rsidP="007144CD">
            <w:pPr>
              <w:pStyle w:val="TableParagraph"/>
              <w:ind w:left="0"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Njësia Adm. Funar </w:t>
            </w:r>
          </w:p>
        </w:tc>
      </w:tr>
      <w:tr w:rsidR="00644C2E" w14:paraId="5A661616" w14:textId="77777777" w:rsidTr="007144CD">
        <w:trPr>
          <w:trHeight w:val="308"/>
        </w:trPr>
        <w:tc>
          <w:tcPr>
            <w:tcW w:w="725" w:type="dxa"/>
          </w:tcPr>
          <w:p w14:paraId="141A9AB5" w14:textId="77777777" w:rsidR="00644C2E" w:rsidRPr="00D203CC" w:rsidRDefault="00644C2E" w:rsidP="007144CD">
            <w:pPr>
              <w:pStyle w:val="TableParagraph"/>
              <w:spacing w:before="4"/>
              <w:ind w:left="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9</w:t>
            </w:r>
          </w:p>
        </w:tc>
        <w:tc>
          <w:tcPr>
            <w:tcW w:w="3050" w:type="dxa"/>
          </w:tcPr>
          <w:p w14:paraId="5BADDB68" w14:textId="77777777" w:rsidR="00644C2E" w:rsidRPr="00D203CC" w:rsidRDefault="00644C2E" w:rsidP="007144CD">
            <w:pPr>
              <w:pStyle w:val="TableParagraph"/>
              <w:ind w:right="9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Graceni</w:t>
            </w:r>
          </w:p>
        </w:tc>
        <w:tc>
          <w:tcPr>
            <w:tcW w:w="2070" w:type="dxa"/>
          </w:tcPr>
          <w:p w14:paraId="37C713D3" w14:textId="77777777" w:rsidR="00644C2E" w:rsidRPr="00D203CC" w:rsidRDefault="00644C2E" w:rsidP="007144C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04.05.2026</w:t>
            </w:r>
          </w:p>
        </w:tc>
        <w:tc>
          <w:tcPr>
            <w:tcW w:w="1440" w:type="dxa"/>
          </w:tcPr>
          <w:p w14:paraId="6B5066D5" w14:textId="77777777" w:rsidR="00644C2E" w:rsidRPr="00D203CC" w:rsidRDefault="00644C2E" w:rsidP="007144CD">
            <w:pPr>
              <w:pStyle w:val="TableParagraph"/>
              <w:ind w:left="0" w:right="-144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17:00</w:t>
            </w:r>
          </w:p>
        </w:tc>
        <w:tc>
          <w:tcPr>
            <w:tcW w:w="4140" w:type="dxa"/>
          </w:tcPr>
          <w:p w14:paraId="0685E9C6" w14:textId="77777777" w:rsidR="00644C2E" w:rsidRPr="00D203CC" w:rsidRDefault="00644C2E" w:rsidP="007144CD">
            <w:pPr>
              <w:pStyle w:val="TableParagraph"/>
              <w:ind w:left="0"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Njësia Adm. Gracen</w:t>
            </w:r>
          </w:p>
        </w:tc>
      </w:tr>
      <w:tr w:rsidR="00644C2E" w14:paraId="04871ADC" w14:textId="77777777" w:rsidTr="007144CD">
        <w:trPr>
          <w:trHeight w:val="308"/>
        </w:trPr>
        <w:tc>
          <w:tcPr>
            <w:tcW w:w="725" w:type="dxa"/>
          </w:tcPr>
          <w:p w14:paraId="196A3CEF" w14:textId="77777777" w:rsidR="00644C2E" w:rsidRPr="00D203CC" w:rsidRDefault="00644C2E" w:rsidP="007144CD">
            <w:pPr>
              <w:pStyle w:val="TableParagraph"/>
              <w:spacing w:before="4"/>
              <w:ind w:left="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10</w:t>
            </w:r>
          </w:p>
        </w:tc>
        <w:tc>
          <w:tcPr>
            <w:tcW w:w="3050" w:type="dxa"/>
          </w:tcPr>
          <w:p w14:paraId="1BB068BB" w14:textId="77777777" w:rsidR="00644C2E" w:rsidRPr="00D203CC" w:rsidRDefault="00644C2E" w:rsidP="007144CD">
            <w:pPr>
              <w:pStyle w:val="TableParagraph"/>
              <w:ind w:right="9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Tregan</w:t>
            </w:r>
          </w:p>
        </w:tc>
        <w:tc>
          <w:tcPr>
            <w:tcW w:w="2070" w:type="dxa"/>
          </w:tcPr>
          <w:p w14:paraId="59AE817C" w14:textId="77777777" w:rsidR="00644C2E" w:rsidRPr="00D203CC" w:rsidRDefault="00644C2E" w:rsidP="007144C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05.05.2026</w:t>
            </w:r>
          </w:p>
        </w:tc>
        <w:tc>
          <w:tcPr>
            <w:tcW w:w="1440" w:type="dxa"/>
          </w:tcPr>
          <w:p w14:paraId="16AA4AB1" w14:textId="77777777" w:rsidR="00644C2E" w:rsidRPr="00D203CC" w:rsidRDefault="00644C2E" w:rsidP="007144CD">
            <w:pPr>
              <w:pStyle w:val="TableParagraph"/>
              <w:ind w:left="0" w:right="-144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13:00</w:t>
            </w:r>
          </w:p>
        </w:tc>
        <w:tc>
          <w:tcPr>
            <w:tcW w:w="4140" w:type="dxa"/>
          </w:tcPr>
          <w:p w14:paraId="1E001735" w14:textId="77777777" w:rsidR="00644C2E" w:rsidRPr="00D203CC" w:rsidRDefault="00644C2E" w:rsidP="007144CD">
            <w:pPr>
              <w:pStyle w:val="TableParagraph"/>
              <w:ind w:left="0"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Sheshi para njësisë</w:t>
            </w:r>
          </w:p>
        </w:tc>
      </w:tr>
      <w:tr w:rsidR="00644C2E" w14:paraId="14D57D34" w14:textId="77777777" w:rsidTr="007144CD">
        <w:trPr>
          <w:trHeight w:val="308"/>
        </w:trPr>
        <w:tc>
          <w:tcPr>
            <w:tcW w:w="725" w:type="dxa"/>
          </w:tcPr>
          <w:p w14:paraId="4E1E0BCA" w14:textId="77777777" w:rsidR="00644C2E" w:rsidRPr="00D203CC" w:rsidRDefault="00644C2E" w:rsidP="007144CD">
            <w:pPr>
              <w:pStyle w:val="TableParagraph"/>
              <w:spacing w:before="4"/>
              <w:ind w:left="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11</w:t>
            </w:r>
          </w:p>
        </w:tc>
        <w:tc>
          <w:tcPr>
            <w:tcW w:w="3050" w:type="dxa"/>
          </w:tcPr>
          <w:p w14:paraId="71B7221E" w14:textId="77777777" w:rsidR="00644C2E" w:rsidRPr="00D203CC" w:rsidRDefault="00644C2E" w:rsidP="007144CD">
            <w:pPr>
              <w:pStyle w:val="TableParagraph"/>
              <w:ind w:right="9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Gjergjan</w:t>
            </w:r>
          </w:p>
        </w:tc>
        <w:tc>
          <w:tcPr>
            <w:tcW w:w="2070" w:type="dxa"/>
          </w:tcPr>
          <w:p w14:paraId="19A4BBA8" w14:textId="77777777" w:rsidR="00644C2E" w:rsidRPr="00D203CC" w:rsidRDefault="00644C2E" w:rsidP="007144C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06.05.2026</w:t>
            </w:r>
          </w:p>
        </w:tc>
        <w:tc>
          <w:tcPr>
            <w:tcW w:w="1440" w:type="dxa"/>
          </w:tcPr>
          <w:p w14:paraId="5FBFDF17" w14:textId="77777777" w:rsidR="00644C2E" w:rsidRPr="00D203CC" w:rsidRDefault="00644C2E" w:rsidP="007144CD">
            <w:pPr>
              <w:pStyle w:val="TableParagraph"/>
              <w:ind w:left="0" w:right="-144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15:00</w:t>
            </w:r>
          </w:p>
        </w:tc>
        <w:tc>
          <w:tcPr>
            <w:tcW w:w="4140" w:type="dxa"/>
          </w:tcPr>
          <w:p w14:paraId="5EDE64FF" w14:textId="77777777" w:rsidR="00644C2E" w:rsidRPr="00D203CC" w:rsidRDefault="00644C2E" w:rsidP="007144CD">
            <w:pPr>
              <w:pStyle w:val="TableParagraph"/>
              <w:ind w:left="0"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Lokali Fadil Cekrezi</w:t>
            </w:r>
          </w:p>
        </w:tc>
      </w:tr>
      <w:tr w:rsidR="00644C2E" w14:paraId="2A6EAB22" w14:textId="77777777" w:rsidTr="007144CD">
        <w:trPr>
          <w:trHeight w:val="308"/>
        </w:trPr>
        <w:tc>
          <w:tcPr>
            <w:tcW w:w="725" w:type="dxa"/>
          </w:tcPr>
          <w:p w14:paraId="5D310350" w14:textId="77777777" w:rsidR="00644C2E" w:rsidRPr="00D203CC" w:rsidRDefault="00644C2E" w:rsidP="007144CD">
            <w:pPr>
              <w:pStyle w:val="TableParagraph"/>
              <w:spacing w:before="4"/>
              <w:ind w:left="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12</w:t>
            </w:r>
          </w:p>
        </w:tc>
        <w:tc>
          <w:tcPr>
            <w:tcW w:w="3050" w:type="dxa"/>
          </w:tcPr>
          <w:p w14:paraId="3C590295" w14:textId="77777777" w:rsidR="00644C2E" w:rsidRPr="00D203CC" w:rsidRDefault="00644C2E" w:rsidP="007144CD">
            <w:pPr>
              <w:pStyle w:val="TableParagraph"/>
              <w:ind w:right="9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Rajoni 4</w:t>
            </w:r>
          </w:p>
        </w:tc>
        <w:tc>
          <w:tcPr>
            <w:tcW w:w="2070" w:type="dxa"/>
          </w:tcPr>
          <w:p w14:paraId="3DC4E4E5" w14:textId="77777777" w:rsidR="00644C2E" w:rsidRPr="00D203CC" w:rsidRDefault="00644C2E" w:rsidP="007144C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06.05.2026</w:t>
            </w:r>
          </w:p>
        </w:tc>
        <w:tc>
          <w:tcPr>
            <w:tcW w:w="1440" w:type="dxa"/>
          </w:tcPr>
          <w:p w14:paraId="458E0C11" w14:textId="77777777" w:rsidR="00644C2E" w:rsidRPr="00D203CC" w:rsidRDefault="00644C2E" w:rsidP="007144CD">
            <w:pPr>
              <w:pStyle w:val="TableParagraph"/>
              <w:ind w:left="0" w:right="-144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18:00</w:t>
            </w:r>
          </w:p>
        </w:tc>
        <w:tc>
          <w:tcPr>
            <w:tcW w:w="4140" w:type="dxa"/>
          </w:tcPr>
          <w:p w14:paraId="7571D113" w14:textId="77777777" w:rsidR="00644C2E" w:rsidRPr="00D203CC" w:rsidRDefault="00644C2E" w:rsidP="007144CD">
            <w:pPr>
              <w:pStyle w:val="TableParagraph"/>
              <w:ind w:left="0"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Shkolla “Bardhyl Popa” </w:t>
            </w:r>
          </w:p>
        </w:tc>
      </w:tr>
      <w:tr w:rsidR="00644C2E" w14:paraId="7B71FC96" w14:textId="77777777" w:rsidTr="007144CD">
        <w:trPr>
          <w:trHeight w:val="308"/>
        </w:trPr>
        <w:tc>
          <w:tcPr>
            <w:tcW w:w="725" w:type="dxa"/>
          </w:tcPr>
          <w:p w14:paraId="72A7FA1C" w14:textId="77777777" w:rsidR="00644C2E" w:rsidRPr="00D203CC" w:rsidRDefault="00644C2E" w:rsidP="007144CD">
            <w:pPr>
              <w:pStyle w:val="TableParagraph"/>
              <w:spacing w:before="4"/>
              <w:ind w:left="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13</w:t>
            </w:r>
          </w:p>
        </w:tc>
        <w:tc>
          <w:tcPr>
            <w:tcW w:w="3050" w:type="dxa"/>
          </w:tcPr>
          <w:p w14:paraId="3132FE4E" w14:textId="77777777" w:rsidR="00644C2E" w:rsidRPr="00D203CC" w:rsidRDefault="00644C2E" w:rsidP="007144CD">
            <w:pPr>
              <w:pStyle w:val="TableParagraph"/>
              <w:ind w:right="9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Gjinar-Zavalinë</w:t>
            </w:r>
          </w:p>
        </w:tc>
        <w:tc>
          <w:tcPr>
            <w:tcW w:w="2070" w:type="dxa"/>
          </w:tcPr>
          <w:p w14:paraId="0C52D32D" w14:textId="77777777" w:rsidR="00644C2E" w:rsidRPr="00D203CC" w:rsidRDefault="00644C2E" w:rsidP="007144C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07.05.2026</w:t>
            </w:r>
          </w:p>
        </w:tc>
        <w:tc>
          <w:tcPr>
            <w:tcW w:w="1440" w:type="dxa"/>
          </w:tcPr>
          <w:p w14:paraId="607C1AD8" w14:textId="77777777" w:rsidR="00644C2E" w:rsidRPr="00D203CC" w:rsidRDefault="00644C2E" w:rsidP="007144CD">
            <w:pPr>
              <w:pStyle w:val="TableParagraph"/>
              <w:ind w:left="0" w:right="-144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12:00</w:t>
            </w:r>
          </w:p>
        </w:tc>
        <w:tc>
          <w:tcPr>
            <w:tcW w:w="4140" w:type="dxa"/>
          </w:tcPr>
          <w:p w14:paraId="141EC4D6" w14:textId="77777777" w:rsidR="00644C2E" w:rsidRPr="00D203CC" w:rsidRDefault="00644C2E" w:rsidP="007144CD">
            <w:pPr>
              <w:pStyle w:val="TableParagraph"/>
              <w:ind w:left="0"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Sheshi qëndër </w:t>
            </w:r>
          </w:p>
        </w:tc>
      </w:tr>
      <w:tr w:rsidR="00644C2E" w14:paraId="17D07D09" w14:textId="77777777" w:rsidTr="007144CD">
        <w:trPr>
          <w:trHeight w:val="308"/>
        </w:trPr>
        <w:tc>
          <w:tcPr>
            <w:tcW w:w="725" w:type="dxa"/>
          </w:tcPr>
          <w:p w14:paraId="5EF40532" w14:textId="77777777" w:rsidR="00644C2E" w:rsidRPr="00D203CC" w:rsidRDefault="00644C2E" w:rsidP="007144CD">
            <w:pPr>
              <w:pStyle w:val="TableParagraph"/>
              <w:spacing w:before="4"/>
              <w:ind w:left="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14</w:t>
            </w:r>
          </w:p>
        </w:tc>
        <w:tc>
          <w:tcPr>
            <w:tcW w:w="3050" w:type="dxa"/>
          </w:tcPr>
          <w:p w14:paraId="52782EFF" w14:textId="77777777" w:rsidR="00644C2E" w:rsidRPr="00D203CC" w:rsidRDefault="00644C2E" w:rsidP="007144CD">
            <w:pPr>
              <w:pStyle w:val="TableParagraph"/>
              <w:ind w:right="9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Bradashesh</w:t>
            </w:r>
          </w:p>
        </w:tc>
        <w:tc>
          <w:tcPr>
            <w:tcW w:w="2070" w:type="dxa"/>
          </w:tcPr>
          <w:p w14:paraId="67AFD2B0" w14:textId="77777777" w:rsidR="00644C2E" w:rsidRPr="00D203CC" w:rsidRDefault="00644C2E" w:rsidP="007144C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07.05.2026</w:t>
            </w:r>
          </w:p>
        </w:tc>
        <w:tc>
          <w:tcPr>
            <w:tcW w:w="1440" w:type="dxa"/>
          </w:tcPr>
          <w:p w14:paraId="5F3292E9" w14:textId="77777777" w:rsidR="00644C2E" w:rsidRPr="00D203CC" w:rsidRDefault="00644C2E" w:rsidP="007144CD">
            <w:pPr>
              <w:pStyle w:val="TableParagraph"/>
              <w:ind w:left="0" w:right="-144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16:00</w:t>
            </w:r>
          </w:p>
        </w:tc>
        <w:tc>
          <w:tcPr>
            <w:tcW w:w="4140" w:type="dxa"/>
          </w:tcPr>
          <w:p w14:paraId="323AE0D8" w14:textId="77777777" w:rsidR="00644C2E" w:rsidRPr="00D203CC" w:rsidRDefault="00644C2E" w:rsidP="007144CD">
            <w:pPr>
              <w:pStyle w:val="TableParagraph"/>
              <w:ind w:left="0"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Njësia Adm Bradashesh </w:t>
            </w:r>
          </w:p>
        </w:tc>
      </w:tr>
      <w:tr w:rsidR="00644C2E" w14:paraId="0E7BDFBE" w14:textId="77777777" w:rsidTr="007144CD">
        <w:trPr>
          <w:trHeight w:val="308"/>
        </w:trPr>
        <w:tc>
          <w:tcPr>
            <w:tcW w:w="725" w:type="dxa"/>
          </w:tcPr>
          <w:p w14:paraId="34598F72" w14:textId="77777777" w:rsidR="00644C2E" w:rsidRPr="00D203CC" w:rsidRDefault="00644C2E" w:rsidP="007144CD">
            <w:pPr>
              <w:pStyle w:val="TableParagraph"/>
              <w:spacing w:before="4"/>
              <w:ind w:left="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15</w:t>
            </w:r>
          </w:p>
        </w:tc>
        <w:tc>
          <w:tcPr>
            <w:tcW w:w="3050" w:type="dxa"/>
          </w:tcPr>
          <w:p w14:paraId="6AE0E5B3" w14:textId="77777777" w:rsidR="00644C2E" w:rsidRPr="00D203CC" w:rsidRDefault="00644C2E" w:rsidP="007144CD">
            <w:pPr>
              <w:pStyle w:val="TableParagraph"/>
              <w:ind w:right="9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Rajoni 5</w:t>
            </w:r>
          </w:p>
        </w:tc>
        <w:tc>
          <w:tcPr>
            <w:tcW w:w="2070" w:type="dxa"/>
          </w:tcPr>
          <w:p w14:paraId="50D8E356" w14:textId="77777777" w:rsidR="00644C2E" w:rsidRPr="00D203CC" w:rsidRDefault="00644C2E" w:rsidP="007144C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07.05.2026</w:t>
            </w:r>
          </w:p>
        </w:tc>
        <w:tc>
          <w:tcPr>
            <w:tcW w:w="1440" w:type="dxa"/>
          </w:tcPr>
          <w:p w14:paraId="2B9635E2" w14:textId="77777777" w:rsidR="00644C2E" w:rsidRPr="00D203CC" w:rsidRDefault="00644C2E" w:rsidP="007144CD">
            <w:pPr>
              <w:pStyle w:val="TableParagraph"/>
              <w:ind w:left="0" w:right="-144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18:00</w:t>
            </w:r>
          </w:p>
        </w:tc>
        <w:tc>
          <w:tcPr>
            <w:tcW w:w="4140" w:type="dxa"/>
          </w:tcPr>
          <w:p w14:paraId="3C9DD833" w14:textId="77777777" w:rsidR="00644C2E" w:rsidRPr="00D203CC" w:rsidRDefault="00644C2E" w:rsidP="007144CD">
            <w:pPr>
              <w:pStyle w:val="TableParagraph"/>
              <w:ind w:left="0"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Shkolla “Fadil Gurmani”</w:t>
            </w:r>
          </w:p>
        </w:tc>
      </w:tr>
      <w:tr w:rsidR="00644C2E" w14:paraId="0275C8C9" w14:textId="77777777" w:rsidTr="007144CD">
        <w:trPr>
          <w:trHeight w:val="308"/>
        </w:trPr>
        <w:tc>
          <w:tcPr>
            <w:tcW w:w="725" w:type="dxa"/>
          </w:tcPr>
          <w:p w14:paraId="41432CE0" w14:textId="77777777" w:rsidR="00644C2E" w:rsidRPr="00D203CC" w:rsidRDefault="00644C2E" w:rsidP="007144CD">
            <w:pPr>
              <w:pStyle w:val="TableParagraph"/>
              <w:spacing w:before="4"/>
              <w:ind w:left="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16</w:t>
            </w:r>
          </w:p>
        </w:tc>
        <w:tc>
          <w:tcPr>
            <w:tcW w:w="3050" w:type="dxa"/>
          </w:tcPr>
          <w:p w14:paraId="491D77B3" w14:textId="77777777" w:rsidR="00644C2E" w:rsidRPr="00D203CC" w:rsidRDefault="00644C2E" w:rsidP="007144CD">
            <w:pPr>
              <w:pStyle w:val="TableParagraph"/>
              <w:ind w:right="9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 xml:space="preserve">Labinot Mal </w:t>
            </w:r>
          </w:p>
        </w:tc>
        <w:tc>
          <w:tcPr>
            <w:tcW w:w="2070" w:type="dxa"/>
          </w:tcPr>
          <w:p w14:paraId="0A85DE34" w14:textId="77777777" w:rsidR="00644C2E" w:rsidRPr="00D203CC" w:rsidRDefault="00644C2E" w:rsidP="007144C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08.05.2026</w:t>
            </w:r>
          </w:p>
        </w:tc>
        <w:tc>
          <w:tcPr>
            <w:tcW w:w="1440" w:type="dxa"/>
          </w:tcPr>
          <w:p w14:paraId="4CAA3201" w14:textId="77777777" w:rsidR="00644C2E" w:rsidRPr="00D203CC" w:rsidRDefault="00644C2E" w:rsidP="007144CD">
            <w:pPr>
              <w:pStyle w:val="TableParagraph"/>
              <w:ind w:left="0" w:right="-144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11:00</w:t>
            </w:r>
          </w:p>
        </w:tc>
        <w:tc>
          <w:tcPr>
            <w:tcW w:w="4140" w:type="dxa"/>
          </w:tcPr>
          <w:p w14:paraId="384D2449" w14:textId="77777777" w:rsidR="00644C2E" w:rsidRPr="00D203CC" w:rsidRDefault="00644C2E" w:rsidP="007144CD">
            <w:pPr>
              <w:pStyle w:val="TableParagraph"/>
              <w:ind w:left="0"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Njësia Adm. Labinot Mal </w:t>
            </w:r>
          </w:p>
        </w:tc>
      </w:tr>
      <w:tr w:rsidR="00644C2E" w14:paraId="6F3EEAE2" w14:textId="77777777" w:rsidTr="007144CD">
        <w:trPr>
          <w:trHeight w:val="308"/>
        </w:trPr>
        <w:tc>
          <w:tcPr>
            <w:tcW w:w="725" w:type="dxa"/>
          </w:tcPr>
          <w:p w14:paraId="7BA46656" w14:textId="77777777" w:rsidR="00644C2E" w:rsidRPr="00D203CC" w:rsidRDefault="00644C2E" w:rsidP="007144CD">
            <w:pPr>
              <w:pStyle w:val="TableParagraph"/>
              <w:spacing w:before="4"/>
              <w:ind w:left="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17</w:t>
            </w:r>
          </w:p>
        </w:tc>
        <w:tc>
          <w:tcPr>
            <w:tcW w:w="3050" w:type="dxa"/>
          </w:tcPr>
          <w:p w14:paraId="6CF6EE99" w14:textId="77777777" w:rsidR="00644C2E" w:rsidRPr="00D203CC" w:rsidRDefault="00644C2E" w:rsidP="007144CD">
            <w:pPr>
              <w:pStyle w:val="TableParagraph"/>
              <w:ind w:right="9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Rajoni 6</w:t>
            </w:r>
          </w:p>
        </w:tc>
        <w:tc>
          <w:tcPr>
            <w:tcW w:w="2070" w:type="dxa"/>
          </w:tcPr>
          <w:p w14:paraId="582C5001" w14:textId="77777777" w:rsidR="00644C2E" w:rsidRPr="00D203CC" w:rsidRDefault="00644C2E" w:rsidP="007144C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08.05.2026</w:t>
            </w:r>
          </w:p>
        </w:tc>
        <w:tc>
          <w:tcPr>
            <w:tcW w:w="1440" w:type="dxa"/>
          </w:tcPr>
          <w:p w14:paraId="370609E9" w14:textId="77777777" w:rsidR="00644C2E" w:rsidRPr="00D203CC" w:rsidRDefault="00644C2E" w:rsidP="007144CD">
            <w:pPr>
              <w:pStyle w:val="TableParagraph"/>
              <w:ind w:left="0" w:right="-144"/>
              <w:jc w:val="center"/>
              <w:rPr>
                <w:sz w:val="28"/>
                <w:szCs w:val="28"/>
              </w:rPr>
            </w:pPr>
            <w:r w:rsidRPr="00D203CC">
              <w:rPr>
                <w:sz w:val="28"/>
                <w:szCs w:val="28"/>
              </w:rPr>
              <w:t>18:00</w:t>
            </w:r>
          </w:p>
        </w:tc>
        <w:tc>
          <w:tcPr>
            <w:tcW w:w="4140" w:type="dxa"/>
          </w:tcPr>
          <w:p w14:paraId="7DB6F76C" w14:textId="77777777" w:rsidR="00644C2E" w:rsidRPr="00D203CC" w:rsidRDefault="00644C2E" w:rsidP="007144CD">
            <w:pPr>
              <w:pStyle w:val="TableParagraph"/>
              <w:ind w:left="0" w:right="-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Shkolla “Qemal Haxhihasani”</w:t>
            </w:r>
          </w:p>
        </w:tc>
      </w:tr>
    </w:tbl>
    <w:p w14:paraId="5BC5DBA8" w14:textId="77777777" w:rsidR="00644C2E" w:rsidRDefault="00644C2E" w:rsidP="00644C2E">
      <w:pPr>
        <w:rPr>
          <w:b/>
          <w:bCs/>
          <w:sz w:val="24"/>
          <w:szCs w:val="24"/>
        </w:rPr>
      </w:pPr>
    </w:p>
    <w:p w14:paraId="045CF458" w14:textId="77777777" w:rsidR="00644C2E" w:rsidRDefault="00644C2E" w:rsidP="00644C2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1AA44" w14:textId="77777777" w:rsidR="00644C2E" w:rsidRDefault="00644C2E" w:rsidP="00644C2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059370" w14:textId="77777777" w:rsidR="00644C2E" w:rsidRDefault="00644C2E" w:rsidP="00644C2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1C750F" w14:textId="77777777" w:rsidR="00644C2E" w:rsidRDefault="00644C2E" w:rsidP="00644C2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CE7479" w14:textId="2DF62CAB" w:rsidR="00644C2E" w:rsidRPr="00154BBE" w:rsidRDefault="00644C2E" w:rsidP="00644C2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D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Banorët do të kenë mundësi të konsultojnë dokumentat në lidhje me çështjet për diskutim në </w:t>
      </w:r>
      <w:r>
        <w:rPr>
          <w:rFonts w:ascii="Times New Roman" w:hAnsi="Times New Roman" w:cs="Times New Roman"/>
          <w:b/>
          <w:sz w:val="24"/>
          <w:szCs w:val="24"/>
        </w:rPr>
        <w:t xml:space="preserve">faqn e internetit te Bashkise Elbasan: </w:t>
      </w:r>
      <w:hyperlink r:id="rId8" w:history="1">
        <w:r w:rsidRPr="00D16AF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www.elbasani.gov.al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65723B2" w14:textId="77777777" w:rsidR="00644C2E" w:rsidRPr="00DB7F16" w:rsidRDefault="00644C2E" w:rsidP="00644C2E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F16">
        <w:rPr>
          <w:rFonts w:ascii="Times New Roman" w:hAnsi="Times New Roman" w:cs="Times New Roman"/>
          <w:b/>
          <w:sz w:val="24"/>
          <w:szCs w:val="24"/>
        </w:rPr>
        <w:t>Pjes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DB7F16">
        <w:rPr>
          <w:rFonts w:ascii="Times New Roman" w:hAnsi="Times New Roman" w:cs="Times New Roman"/>
          <w:b/>
          <w:sz w:val="24"/>
          <w:szCs w:val="24"/>
        </w:rPr>
        <w:t>marr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DB7F16">
        <w:rPr>
          <w:rFonts w:ascii="Times New Roman" w:hAnsi="Times New Roman" w:cs="Times New Roman"/>
          <w:b/>
          <w:sz w:val="24"/>
          <w:szCs w:val="24"/>
        </w:rPr>
        <w:t xml:space="preserve">s: </w:t>
      </w:r>
    </w:p>
    <w:p w14:paraId="5801200E" w14:textId="77777777" w:rsidR="00644C2E" w:rsidRPr="00D9412D" w:rsidRDefault="00644C2E" w:rsidP="00644C2E">
      <w:pPr>
        <w:pStyle w:val="ListParagraph"/>
        <w:numPr>
          <w:ilvl w:val="0"/>
          <w:numId w:val="5"/>
        </w:numPr>
        <w:spacing w:before="120" w:after="120" w:line="240" w:lineRule="auto"/>
        <w:ind w:left="540" w:hanging="1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15A5">
        <w:rPr>
          <w:rFonts w:ascii="Times New Roman" w:hAnsi="Times New Roman" w:cs="Times New Roman"/>
          <w:b/>
          <w:sz w:val="24"/>
          <w:szCs w:val="24"/>
        </w:rPr>
        <w:t>Nga ana e Bashkis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AD15A5">
        <w:rPr>
          <w:rFonts w:ascii="Times New Roman" w:hAnsi="Times New Roman" w:cs="Times New Roman"/>
          <w:b/>
          <w:sz w:val="24"/>
          <w:szCs w:val="24"/>
        </w:rPr>
        <w:t xml:space="preserve"> dhe e k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AD15A5">
        <w:rPr>
          <w:rFonts w:ascii="Times New Roman" w:hAnsi="Times New Roman" w:cs="Times New Roman"/>
          <w:b/>
          <w:sz w:val="24"/>
          <w:szCs w:val="24"/>
        </w:rPr>
        <w:t>shillit bashkiak</w:t>
      </w:r>
      <w:r w:rsidRPr="00AD15A5">
        <w:rPr>
          <w:rFonts w:ascii="Times New Roman" w:hAnsi="Times New Roman" w:cs="Times New Roman"/>
          <w:sz w:val="24"/>
          <w:szCs w:val="24"/>
        </w:rPr>
        <w:t>: Anëtarët e Keshillit Bashkiak, Përfaqësues nga ekzekutivi, Anëtarët  e  Komisionit te Ekonomis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D15A5">
        <w:rPr>
          <w:rFonts w:ascii="Times New Roman" w:hAnsi="Times New Roman" w:cs="Times New Roman"/>
          <w:sz w:val="24"/>
          <w:szCs w:val="24"/>
        </w:rPr>
        <w:t xml:space="preserve"> dhe Financ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D15A5">
        <w:rPr>
          <w:rFonts w:ascii="Times New Roman" w:hAnsi="Times New Roman" w:cs="Times New Roman"/>
          <w:sz w:val="24"/>
          <w:szCs w:val="24"/>
        </w:rPr>
        <w:t>s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D15A5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D15A5">
        <w:rPr>
          <w:rFonts w:ascii="Times New Roman" w:hAnsi="Times New Roman" w:cs="Times New Roman"/>
          <w:sz w:val="24"/>
          <w:szCs w:val="24"/>
        </w:rPr>
        <w:t>shillit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D15A5">
        <w:rPr>
          <w:rFonts w:ascii="Times New Roman" w:hAnsi="Times New Roman" w:cs="Times New Roman"/>
          <w:sz w:val="24"/>
          <w:szCs w:val="24"/>
        </w:rPr>
        <w:t xml:space="preserve"> Bashkis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D15A5">
        <w:rPr>
          <w:rFonts w:ascii="Times New Roman" w:hAnsi="Times New Roman" w:cs="Times New Roman"/>
          <w:sz w:val="24"/>
          <w:szCs w:val="24"/>
        </w:rPr>
        <w:t>, Kryetarja e Aleanc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D15A5">
        <w:rPr>
          <w:rFonts w:ascii="Times New Roman" w:hAnsi="Times New Roman" w:cs="Times New Roman"/>
          <w:sz w:val="24"/>
          <w:szCs w:val="24"/>
        </w:rPr>
        <w:t>s 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D15A5">
        <w:rPr>
          <w:rFonts w:ascii="Times New Roman" w:hAnsi="Times New Roman" w:cs="Times New Roman"/>
          <w:sz w:val="24"/>
          <w:szCs w:val="24"/>
        </w:rPr>
        <w:t xml:space="preserve"> Grave 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D15A5">
        <w:rPr>
          <w:rFonts w:ascii="Times New Roman" w:hAnsi="Times New Roman" w:cs="Times New Roman"/>
          <w:sz w:val="24"/>
          <w:szCs w:val="24"/>
        </w:rPr>
        <w:t>shilltare, Koordinatori 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D15A5">
        <w:rPr>
          <w:rFonts w:ascii="Times New Roman" w:hAnsi="Times New Roman" w:cs="Times New Roman"/>
          <w:sz w:val="24"/>
          <w:szCs w:val="24"/>
        </w:rPr>
        <w:t xml:space="preserve">r Njoftimin dhe Konsultimin Publik, </w:t>
      </w:r>
      <w:r>
        <w:rPr>
          <w:rFonts w:ascii="Times New Roman" w:hAnsi="Times New Roman" w:cs="Times New Roman"/>
          <w:sz w:val="24"/>
          <w:szCs w:val="24"/>
        </w:rPr>
        <w:t>Drejtoria</w:t>
      </w:r>
      <w:r w:rsidRPr="00AD15A5">
        <w:rPr>
          <w:rFonts w:ascii="Times New Roman" w:hAnsi="Times New Roman" w:cs="Times New Roman"/>
          <w:sz w:val="24"/>
          <w:szCs w:val="24"/>
        </w:rPr>
        <w:t xml:space="preserve"> e Financ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D15A5">
        <w:rPr>
          <w:rFonts w:ascii="Times New Roman" w:hAnsi="Times New Roman" w:cs="Times New Roman"/>
          <w:sz w:val="24"/>
          <w:szCs w:val="24"/>
        </w:rPr>
        <w:t>s 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D15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AD15A5">
        <w:rPr>
          <w:rFonts w:ascii="Times New Roman" w:hAnsi="Times New Roman" w:cs="Times New Roman"/>
          <w:sz w:val="24"/>
          <w:szCs w:val="24"/>
        </w:rPr>
        <w:t>ashkis</w:t>
      </w:r>
      <w:r>
        <w:rPr>
          <w:rFonts w:ascii="Times New Roman" w:hAnsi="Times New Roman" w:cs="Times New Roman"/>
          <w:sz w:val="24"/>
          <w:szCs w:val="24"/>
        </w:rPr>
        <w:t>ë;</w:t>
      </w:r>
      <w:r w:rsidRPr="00AD15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7A25C" w14:textId="77777777" w:rsidR="00644C2E" w:rsidRDefault="00644C2E" w:rsidP="00644C2E">
      <w:pPr>
        <w:pStyle w:val="ListParagraph"/>
        <w:numPr>
          <w:ilvl w:val="0"/>
          <w:numId w:val="5"/>
        </w:numPr>
        <w:spacing w:before="120" w:after="120" w:line="240" w:lineRule="auto"/>
        <w:ind w:left="540" w:hanging="1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7F16">
        <w:rPr>
          <w:rFonts w:ascii="Times New Roman" w:hAnsi="Times New Roman" w:cs="Times New Roman"/>
          <w:b/>
          <w:sz w:val="24"/>
          <w:szCs w:val="24"/>
        </w:rPr>
        <w:t>Nga komuniteti</w:t>
      </w:r>
      <w:r w:rsidRPr="00DB7F16">
        <w:rPr>
          <w:rFonts w:ascii="Times New Roman" w:hAnsi="Times New Roman" w:cs="Times New Roman"/>
          <w:sz w:val="24"/>
          <w:szCs w:val="24"/>
        </w:rPr>
        <w:t>: Banorët e qytetit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B7F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Elbasanit, banorë dhe përfaqësues nga NJA, kryetarët  e fshatrave, përfaqësues nga institucionet, përfaqësues nga biznesi, përfaqësues nga grupe të margjinalizuara, OJF, etj:</w:t>
      </w:r>
    </w:p>
    <w:p w14:paraId="775C8520" w14:textId="77777777" w:rsidR="00644C2E" w:rsidRDefault="00644C2E" w:rsidP="00644C2E">
      <w:pPr>
        <w:pStyle w:val="ListParagraph"/>
        <w:numPr>
          <w:ilvl w:val="0"/>
          <w:numId w:val="5"/>
        </w:numPr>
        <w:spacing w:before="120" w:after="120" w:line="240" w:lineRule="auto"/>
        <w:ind w:left="540" w:hanging="1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30CE">
        <w:rPr>
          <w:rFonts w:ascii="Times New Roman" w:hAnsi="Times New Roman" w:cs="Times New Roman"/>
          <w:b/>
          <w:sz w:val="24"/>
          <w:szCs w:val="24"/>
        </w:rPr>
        <w:t>Forma e konsultimit: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30CE">
        <w:rPr>
          <w:rFonts w:ascii="Times New Roman" w:hAnsi="Times New Roman" w:cs="Times New Roman"/>
          <w:sz w:val="24"/>
          <w:szCs w:val="24"/>
        </w:rPr>
        <w:t>Takim publik</w:t>
      </w:r>
    </w:p>
    <w:p w14:paraId="6D357B77" w14:textId="77777777" w:rsidR="00644C2E" w:rsidRPr="00644C2E" w:rsidRDefault="00644C2E" w:rsidP="00644C2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2880"/>
        <w:gridCol w:w="7200"/>
      </w:tblGrid>
      <w:tr w:rsidR="00CD2098" w:rsidRPr="00DB7F16" w14:paraId="70C3F7CC" w14:textId="77777777" w:rsidTr="009630CE">
        <w:trPr>
          <w:trHeight w:val="845"/>
        </w:trPr>
        <w:tc>
          <w:tcPr>
            <w:tcW w:w="2880" w:type="dxa"/>
          </w:tcPr>
          <w:p w14:paraId="23F36A3F" w14:textId="3267F790" w:rsidR="00CD2098" w:rsidRPr="00DB7F16" w:rsidRDefault="00EA2071" w:rsidP="009630C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Qëllimi i këshillimit publik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40FACE2A" w14:textId="5E4308CE" w:rsidR="00DD0C3A" w:rsidRPr="00DD0C3A" w:rsidRDefault="000B3E67" w:rsidP="009630CE">
            <w:pPr>
              <w:pStyle w:val="ListParagraph"/>
              <w:numPr>
                <w:ilvl w:val="0"/>
                <w:numId w:val="13"/>
              </w:numPr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Evidentimi i nevojave te komunitetit per permiresimin e sherbimeve</w:t>
            </w:r>
            <w:r w:rsidR="00975D0E" w:rsidRPr="00DB7F1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A36EB" w:rsidRPr="00DB7F16">
              <w:rPr>
                <w:rFonts w:ascii="Times New Roman" w:hAnsi="Times New Roman" w:cs="Times New Roman"/>
                <w:sz w:val="24"/>
                <w:szCs w:val="24"/>
              </w:rPr>
              <w:t>ublike bazuar ne buxhetin e 2</w:t>
            </w:r>
            <w:r w:rsidR="007B4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A36EB" w:rsidRPr="00DB7F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46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D2098" w:rsidRPr="00DB7F16" w14:paraId="483AA76A" w14:textId="77777777" w:rsidTr="004D10E9">
        <w:tc>
          <w:tcPr>
            <w:tcW w:w="2880" w:type="dxa"/>
          </w:tcPr>
          <w:p w14:paraId="29064572" w14:textId="77777777" w:rsidR="00CD2098" w:rsidRPr="00DB7F16" w:rsidRDefault="00CD2098" w:rsidP="009630C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Përshkrimi i </w:t>
            </w:r>
            <w:r w:rsidR="0026076A" w:rsidRPr="00DB7F16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ështje</w:t>
            </w:r>
            <w:r w:rsidR="005465E6" w:rsidRPr="00DB7F16">
              <w:rPr>
                <w:rFonts w:ascii="Times New Roman" w:hAnsi="Times New Roman" w:cs="Times New Roman"/>
                <w:sz w:val="24"/>
                <w:szCs w:val="24"/>
              </w:rPr>
              <w:t>ve që trajton projekt buxheti afatmesëm</w:t>
            </w:r>
          </w:p>
          <w:p w14:paraId="70A2F576" w14:textId="77777777" w:rsidR="00CD2098" w:rsidRPr="00DB7F16" w:rsidRDefault="00CD2098" w:rsidP="009630C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FA1E9" w14:textId="77777777" w:rsidR="00CD2098" w:rsidRPr="00DB7F16" w:rsidRDefault="00CD2098" w:rsidP="009630C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0AE32CCF" w14:textId="721DB945" w:rsidR="00CD1229" w:rsidRPr="00DB7F16" w:rsidRDefault="002C4A80" w:rsidP="009630C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Miratimi i </w:t>
            </w:r>
            <w:r w:rsidR="00D9412D">
              <w:rPr>
                <w:rFonts w:ascii="Times New Roman" w:hAnsi="Times New Roman" w:cs="Times New Roman"/>
                <w:sz w:val="24"/>
                <w:szCs w:val="24"/>
              </w:rPr>
              <w:t xml:space="preserve">tavaneve perfundimtare te 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projekt buxhetit afatmesëm është një vendim i rëndësishëm që merret nga Këshilli i Bashkisë, pasi përcakton fondet që do të përdoren për të gjitha shërbimet / funksionet e ushtruara nga Bashkia dhe performancën e tyre. Këshilli i Bashkisë duhet të sigurohet që fondet publike shkojnë për përmirësimin e shërbimeve që ofrohen nga Bashkia për komunitetin dhe adresojnë nevojat e tyre, brenda kapaciteteve financuese të Bashkisë. </w:t>
            </w:r>
            <w:r w:rsidR="0088050B" w:rsidRPr="00DB7F16">
              <w:rPr>
                <w:rFonts w:ascii="Times New Roman" w:hAnsi="Times New Roman" w:cs="Times New Roman"/>
                <w:sz w:val="24"/>
                <w:szCs w:val="24"/>
              </w:rPr>
              <w:t>Për këtë, Këshilli i Bashkisë do të organizoj</w:t>
            </w:r>
            <w:r w:rsidR="00220A0B" w:rsidRPr="00DB7F1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8050B"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këtë konsultim publik për të marrë mendimin dhe sugjerimet e qytetarëve për mënyrën se si janë përdorur fondet gjatë vitit 202</w:t>
            </w:r>
            <w:r w:rsidR="007B4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050B" w:rsidRPr="00DB7F16">
              <w:rPr>
                <w:rFonts w:ascii="Times New Roman" w:hAnsi="Times New Roman" w:cs="Times New Roman"/>
                <w:sz w:val="24"/>
                <w:szCs w:val="24"/>
              </w:rPr>
              <w:t>, nivelin e arritjes së objektivave të shërbimeve, si dhe listën me shërbime / funksioneve nga e cila komuniteti përzgjedh ato shërbime për të cilat mendon se bashkia duhet të shpenzojë më shumë gjatë tre viteve të ardhshme.</w:t>
            </w:r>
          </w:p>
        </w:tc>
      </w:tr>
      <w:tr w:rsidR="00CD2098" w:rsidRPr="00DB7F16" w14:paraId="0126923F" w14:textId="77777777" w:rsidTr="004D10E9">
        <w:tc>
          <w:tcPr>
            <w:tcW w:w="2880" w:type="dxa"/>
          </w:tcPr>
          <w:p w14:paraId="792D7E32" w14:textId="77777777" w:rsidR="00CD2098" w:rsidRPr="00DB7F16" w:rsidRDefault="00CD2098" w:rsidP="009630CE">
            <w:pPr>
              <w:tabs>
                <w:tab w:val="left" w:pos="851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Pyetjet që ngre Këshilli ndaj publikut</w:t>
            </w:r>
          </w:p>
          <w:p w14:paraId="614F3933" w14:textId="77777777" w:rsidR="00CD2098" w:rsidRPr="00DB7F16" w:rsidRDefault="00CD2098" w:rsidP="009630CE">
            <w:pPr>
              <w:tabs>
                <w:tab w:val="left" w:pos="851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24F3E" w14:textId="77777777" w:rsidR="00CD2098" w:rsidRPr="00DB7F16" w:rsidRDefault="00CD2098" w:rsidP="009630CE">
            <w:pPr>
              <w:tabs>
                <w:tab w:val="left" w:pos="851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5CBF2701" w14:textId="77777777" w:rsidR="00CD2098" w:rsidRPr="00DB7F16" w:rsidRDefault="00CD2098" w:rsidP="009630C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63AF4" w:rsidRPr="00DB7F1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shilli</w:t>
            </w:r>
            <w:r w:rsidR="009C7769"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i Bashkis</w:t>
            </w:r>
            <w:r w:rsidR="00F54050" w:rsidRPr="00DB7F1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C4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AF4" w:rsidRPr="00DB7F1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263AF4" w:rsidRPr="00DB7F1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i interesuar t</w:t>
            </w:r>
            <w:r w:rsidR="00263AF4" w:rsidRPr="00DB7F1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C7769"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marr</w:t>
            </w:r>
            <w:r w:rsidR="00F54050" w:rsidRPr="00DB7F1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C7769"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opinionin e komunitetit n</w:t>
            </w:r>
            <w:r w:rsidR="00F54050" w:rsidRPr="00DB7F1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C7769"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lidhje me c</w:t>
            </w:r>
            <w:r w:rsidR="00F54050" w:rsidRPr="00DB7F1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C7769" w:rsidRPr="00DB7F16">
              <w:rPr>
                <w:rFonts w:ascii="Times New Roman" w:hAnsi="Times New Roman" w:cs="Times New Roman"/>
                <w:sz w:val="24"/>
                <w:szCs w:val="24"/>
              </w:rPr>
              <w:t>shtjet si vijon :</w:t>
            </w:r>
          </w:p>
          <w:p w14:paraId="2C4837F1" w14:textId="77777777" w:rsidR="00C20C2B" w:rsidRPr="00DB7F16" w:rsidRDefault="00E83DBE" w:rsidP="009630CE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A jeni dakort me mënyrën si janë shpenzuar paratë? </w:t>
            </w:r>
          </w:p>
          <w:p w14:paraId="6996E593" w14:textId="77777777" w:rsidR="000B3E67" w:rsidRPr="00DB7F16" w:rsidRDefault="000B3E67" w:rsidP="009630CE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Cilat jane nevojat tuaja per te cilat duhen permiresuar sherbimet nga ana e Bashkise?</w:t>
            </w:r>
          </w:p>
          <w:p w14:paraId="5CF22E1D" w14:textId="476B500E" w:rsidR="007A7A7F" w:rsidRPr="00DB7F16" w:rsidRDefault="005465E6" w:rsidP="009630CE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Cilat janë shërbimet prioritare për të cilat bashkia duhet të shpenzojë më shumë fonde publike gjatë periudhës 202</w:t>
            </w:r>
            <w:r w:rsidR="007B4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7B46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1DFF616" w14:textId="77777777" w:rsidR="000B3E67" w:rsidRPr="00DB7F16" w:rsidRDefault="007A7A7F" w:rsidP="009630CE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Për cilin shërbim publik jeni më të kënaqur?</w:t>
            </w:r>
          </w:p>
          <w:p w14:paraId="17F084E2" w14:textId="77777777" w:rsidR="007A7A7F" w:rsidRPr="00DB7F16" w:rsidRDefault="007A7A7F" w:rsidP="009630CE">
            <w:pPr>
              <w:pStyle w:val="ListParagraph"/>
              <w:numPr>
                <w:ilvl w:val="0"/>
                <w:numId w:val="1"/>
              </w:numPr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Tjetër</w:t>
            </w:r>
          </w:p>
        </w:tc>
      </w:tr>
      <w:tr w:rsidR="007A7A7F" w:rsidRPr="00DB7F16" w14:paraId="5ECB87FD" w14:textId="77777777" w:rsidTr="00065F07">
        <w:tc>
          <w:tcPr>
            <w:tcW w:w="2880" w:type="dxa"/>
            <w:tcBorders>
              <w:bottom w:val="single" w:sz="4" w:space="0" w:color="auto"/>
            </w:tcBorders>
          </w:tcPr>
          <w:p w14:paraId="0799999B" w14:textId="779F82B0" w:rsidR="00DB7F16" w:rsidRPr="00DB7F16" w:rsidRDefault="00DB7F16" w:rsidP="00065F07">
            <w:pPr>
              <w:tabs>
                <w:tab w:val="left" w:pos="851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Shpjegim të procesit që do ndjekë dhe veprimet qe do të ndërmarrë Këshilli për të shqyrtuar rekomandimet nga publiku deri në marrjen e vendimit</w:t>
            </w:r>
          </w:p>
          <w:p w14:paraId="2AA67539" w14:textId="77777777" w:rsidR="007A7A7F" w:rsidRPr="00DB7F16" w:rsidRDefault="007A7A7F" w:rsidP="009630C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BE219" w14:textId="77777777" w:rsidR="007A7A7F" w:rsidRPr="00DB7F16" w:rsidRDefault="007A7A7F" w:rsidP="009630C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4A4DC37B" w14:textId="77777777" w:rsidR="00DB7F16" w:rsidRPr="00DB7F16" w:rsidRDefault="00DB7F16" w:rsidP="009630C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Pas mbledhjes së rekomandimeve, Këshilli i Bashkisë do të ndjekë hapat si vijon:</w:t>
            </w:r>
          </w:p>
          <w:p w14:paraId="24511CD4" w14:textId="77777777" w:rsidR="00DB7F16" w:rsidRPr="00DB7F16" w:rsidRDefault="00DB7F16" w:rsidP="009630CE">
            <w:pPr>
              <w:pStyle w:val="ListParagraph"/>
              <w:numPr>
                <w:ilvl w:val="0"/>
                <w:numId w:val="2"/>
              </w:numPr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Realizimin nga ana e Sekretariatit të Këshillit i një Përmbledhje të Rekomandimeve dhe rezultateve të plota të takimit që përfshin të gjitha mendimet dhe propozimet që do të vijnë nga komuniteti dhe bërja publike e kësaj Përmbledhje;</w:t>
            </w:r>
          </w:p>
          <w:p w14:paraId="56CBAE02" w14:textId="6401E87E" w:rsidR="00DB7F16" w:rsidRPr="00DB7F16" w:rsidRDefault="00DB7F16" w:rsidP="009630CE">
            <w:pPr>
              <w:pStyle w:val="ListParagraph"/>
              <w:numPr>
                <w:ilvl w:val="0"/>
                <w:numId w:val="2"/>
              </w:numPr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Dërgimi i kësaj Përmbledhje Rekomandimesh Kryetarit të Bashkisë, Komisionit të Ekonomise dhe Financës, dhe çdo këshilltari të bashkisë;</w:t>
            </w:r>
          </w:p>
          <w:p w14:paraId="5EDF5705" w14:textId="1760D447" w:rsidR="00DB7F16" w:rsidRPr="00DB7F16" w:rsidRDefault="00DB7F16" w:rsidP="009630CE">
            <w:pPr>
              <w:pStyle w:val="ListParagraph"/>
              <w:numPr>
                <w:ilvl w:val="0"/>
                <w:numId w:val="2"/>
              </w:numPr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Shqyrtimi nga ana e komisionit të ekonomisë dhe financës, (</w:t>
            </w:r>
            <w:r w:rsidRPr="00DB7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mbledhja e komisionit është e hapur për publikun sipas datave të parashikuara në kalendar) 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të cdo rekomandimi dhe të opinionit të Kryetarit të Bashkisë;</w:t>
            </w:r>
          </w:p>
          <w:p w14:paraId="391A41EB" w14:textId="77A20367" w:rsidR="00DB7F16" w:rsidRPr="00DB7F16" w:rsidRDefault="00DB7F16" w:rsidP="009630CE">
            <w:pPr>
              <w:pStyle w:val="ListParagraph"/>
              <w:numPr>
                <w:ilvl w:val="0"/>
                <w:numId w:val="2"/>
              </w:numPr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Marrja e vendimit për rekomandimet që do të përfshihen në </w:t>
            </w:r>
            <w:r w:rsidR="00D9412D">
              <w:rPr>
                <w:rFonts w:ascii="Times New Roman" w:hAnsi="Times New Roman" w:cs="Times New Roman"/>
                <w:sz w:val="24"/>
                <w:szCs w:val="24"/>
              </w:rPr>
              <w:t xml:space="preserve">tavanet perfundimtare te 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projekt buxheti</w:t>
            </w:r>
            <w:r w:rsidR="009630C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afatmesëm dhe projekt buxhetin vjetor. Vendimi i bashkëngjitet dokumentit të projekt buxhetit afatmesëm dhe projekt buxhetit vjetor;</w:t>
            </w:r>
          </w:p>
          <w:p w14:paraId="3F5FABD0" w14:textId="77777777" w:rsidR="00DB7F16" w:rsidRPr="00DB7F16" w:rsidRDefault="00DB7F16" w:rsidP="009630CE">
            <w:pPr>
              <w:pStyle w:val="ListParagraph"/>
              <w:numPr>
                <w:ilvl w:val="0"/>
                <w:numId w:val="2"/>
              </w:numPr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Diskutimi dhe miratimi i aktit në </w:t>
            </w:r>
            <w:r w:rsidRPr="00DB7F16">
              <w:rPr>
                <w:rFonts w:ascii="Times New Roman" w:hAnsi="Times New Roman" w:cs="Times New Roman"/>
                <w:b/>
                <w:sz w:val="24"/>
                <w:szCs w:val="24"/>
              </w:rPr>
              <w:t>seancën e hapur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të Mbledhjes së Këshillit;</w:t>
            </w:r>
          </w:p>
          <w:p w14:paraId="544F236D" w14:textId="77777777" w:rsidR="00DB7F16" w:rsidRPr="00DB7F16" w:rsidRDefault="00DB7F16" w:rsidP="009630CE">
            <w:pPr>
              <w:pStyle w:val="ListParagraph"/>
              <w:numPr>
                <w:ilvl w:val="0"/>
                <w:numId w:val="2"/>
              </w:numPr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Informimi i komunitetit, 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për marrjen në konsideratë të rekomandimeve ose për mosmarrjen në konsideratë dhe arsyet e mosmarrjes në konsideratë të tyre;</w:t>
            </w:r>
          </w:p>
          <w:p w14:paraId="7B0EF6C5" w14:textId="77777777" w:rsidR="00DB7F16" w:rsidRPr="00DB7F16" w:rsidRDefault="00DB7F16" w:rsidP="009630CE">
            <w:pPr>
              <w:pStyle w:val="ListParagraph"/>
              <w:numPr>
                <w:ilvl w:val="0"/>
                <w:numId w:val="2"/>
              </w:numPr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b/>
                <w:sz w:val="24"/>
                <w:szCs w:val="24"/>
              </w:rPr>
              <w:t>Publikimi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i aktit në faqen e Këshillit të Bashkisë dhe në tabelat e informimit;</w:t>
            </w:r>
          </w:p>
          <w:p w14:paraId="7A2E56F9" w14:textId="77777777" w:rsidR="007A7A7F" w:rsidRPr="00B40647" w:rsidRDefault="00DB7F16" w:rsidP="009630CE">
            <w:pPr>
              <w:pStyle w:val="ListParagraph"/>
              <w:numPr>
                <w:ilvl w:val="0"/>
                <w:numId w:val="2"/>
              </w:numPr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b/>
                <w:sz w:val="24"/>
                <w:szCs w:val="24"/>
              </w:rPr>
              <w:t>Monitorimi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i zbatimit të tij.</w:t>
            </w:r>
          </w:p>
        </w:tc>
      </w:tr>
      <w:tr w:rsidR="00C209F3" w:rsidRPr="00DB7F16" w14:paraId="50494894" w14:textId="77777777" w:rsidTr="00065F07">
        <w:trPr>
          <w:trHeight w:val="1097"/>
        </w:trPr>
        <w:tc>
          <w:tcPr>
            <w:tcW w:w="2880" w:type="dxa"/>
          </w:tcPr>
          <w:p w14:paraId="6FEAFEA2" w14:textId="1D69758A" w:rsidR="00C209F3" w:rsidRPr="00DB7F16" w:rsidRDefault="00C209F3" w:rsidP="009630CE">
            <w:pPr>
              <w:tabs>
                <w:tab w:val="left" w:pos="851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Ndryshimet kryesore dhe/ose alternativat e mundshme </w:t>
            </w:r>
          </w:p>
        </w:tc>
        <w:tc>
          <w:tcPr>
            <w:tcW w:w="7200" w:type="dxa"/>
          </w:tcPr>
          <w:p w14:paraId="25378650" w14:textId="77777777" w:rsidR="00C209F3" w:rsidRPr="00DB7F16" w:rsidRDefault="00BA36EB" w:rsidP="00644C2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Opsionet e mund</w:t>
            </w:r>
            <w:r w:rsidR="00422836" w:rsidRPr="00DB7F16">
              <w:rPr>
                <w:rFonts w:ascii="Times New Roman" w:hAnsi="Times New Roman" w:cs="Times New Roman"/>
                <w:sz w:val="24"/>
                <w:szCs w:val="24"/>
              </w:rPr>
              <w:t>shme janë për t’u shqyrtuar nga ana e Këshillit</w:t>
            </w:r>
            <w:r w:rsidR="000B3E67"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tone</w:t>
            </w:r>
            <w:r w:rsidR="00422836"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14:paraId="5E286F78" w14:textId="77777777" w:rsidR="00B40647" w:rsidRPr="00B40647" w:rsidRDefault="00A24B1F" w:rsidP="00644C2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Ndryshim</w:t>
            </w:r>
            <w:r w:rsidR="006362D3" w:rsidRPr="00DB7F16">
              <w:rPr>
                <w:rFonts w:ascii="Times New Roman" w:hAnsi="Times New Roman" w:cs="Times New Roman"/>
                <w:sz w:val="24"/>
                <w:szCs w:val="24"/>
              </w:rPr>
              <w:t>e në alokimin e fondeve për programe të caktuara me qëllim përmirësim</w:t>
            </w:r>
            <w:r w:rsidR="00B4064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362D3" w:rsidRPr="00DB7F16">
              <w:rPr>
                <w:rFonts w:ascii="Times New Roman" w:hAnsi="Times New Roman" w:cs="Times New Roman"/>
                <w:sz w:val="24"/>
                <w:szCs w:val="24"/>
              </w:rPr>
              <w:t>n e shërbimeve të ofruara nga Bashkia.</w:t>
            </w:r>
          </w:p>
        </w:tc>
      </w:tr>
      <w:tr w:rsidR="00C209F3" w:rsidRPr="00DB7F16" w14:paraId="3033A2D4" w14:textId="77777777" w:rsidTr="000B3E67">
        <w:trPr>
          <w:trHeight w:val="920"/>
        </w:trPr>
        <w:tc>
          <w:tcPr>
            <w:tcW w:w="2880" w:type="dxa"/>
          </w:tcPr>
          <w:p w14:paraId="1D9124C2" w14:textId="71CEF0FE" w:rsidR="00C209F3" w:rsidRPr="00DB7F16" w:rsidRDefault="000B3E67" w:rsidP="009630CE">
            <w:pPr>
              <w:tabs>
                <w:tab w:val="left" w:pos="851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Kontaktet dh</w:t>
            </w:r>
            <w:r w:rsidR="00BA36EB"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e afatet e degimit te komenteve, rekomandimeve, 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verejtjeve</w:t>
            </w:r>
          </w:p>
        </w:tc>
        <w:tc>
          <w:tcPr>
            <w:tcW w:w="7200" w:type="dxa"/>
          </w:tcPr>
          <w:p w14:paraId="689806A1" w14:textId="7FB0A015" w:rsidR="002C4A80" w:rsidRPr="00DB7F16" w:rsidRDefault="002C4A80" w:rsidP="00644C2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Sugjerimet janë të mirëpritura deri më datë </w:t>
            </w:r>
            <w:r w:rsidR="007B46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0CE"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B46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, në adres</w:t>
            </w:r>
            <w:r w:rsidR="002F1A64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e email: </w:t>
            </w:r>
          </w:p>
          <w:p w14:paraId="796EF180" w14:textId="5A25A319" w:rsidR="00C209F3" w:rsidRPr="00DB7F16" w:rsidRDefault="00A621DF" w:rsidP="00644C2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B259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albapapa04@gmail.com</w:t>
              </w:r>
            </w:hyperlink>
          </w:p>
        </w:tc>
      </w:tr>
    </w:tbl>
    <w:p w14:paraId="18B913B9" w14:textId="77777777" w:rsidR="00644C2E" w:rsidRDefault="00644C2E" w:rsidP="00644C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B0F6F" w14:textId="70EEEAF8" w:rsidR="00644C2E" w:rsidRDefault="0077207C" w:rsidP="00644C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07C">
        <w:rPr>
          <w:rFonts w:ascii="Times New Roman" w:hAnsi="Times New Roman" w:cs="Times New Roman"/>
          <w:b/>
          <w:bCs/>
          <w:sz w:val="24"/>
          <w:szCs w:val="24"/>
        </w:rPr>
        <w:t>KRYETARI I K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77207C">
        <w:rPr>
          <w:rFonts w:ascii="Times New Roman" w:hAnsi="Times New Roman" w:cs="Times New Roman"/>
          <w:b/>
          <w:bCs/>
          <w:sz w:val="24"/>
          <w:szCs w:val="24"/>
        </w:rPr>
        <w:t>SHILLIT BASHKIAK</w:t>
      </w:r>
    </w:p>
    <w:p w14:paraId="3FB4B765" w14:textId="3F8EDB2C" w:rsidR="0077207C" w:rsidRPr="0077207C" w:rsidRDefault="0077207C" w:rsidP="00644C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07C">
        <w:rPr>
          <w:rFonts w:ascii="Times New Roman" w:hAnsi="Times New Roman" w:cs="Times New Roman"/>
          <w:b/>
          <w:bCs/>
          <w:sz w:val="24"/>
          <w:szCs w:val="24"/>
        </w:rPr>
        <w:t>LUTFI LALA</w:t>
      </w:r>
    </w:p>
    <w:sectPr w:rsidR="0077207C" w:rsidRPr="0077207C" w:rsidSect="00154BBE">
      <w:headerReference w:type="default" r:id="rId10"/>
      <w:footerReference w:type="default" r:id="rId11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CA979" w14:textId="77777777" w:rsidR="00097D46" w:rsidRDefault="00097D46" w:rsidP="00A56B8E">
      <w:pPr>
        <w:spacing w:after="0" w:line="240" w:lineRule="auto"/>
      </w:pPr>
      <w:r>
        <w:separator/>
      </w:r>
    </w:p>
  </w:endnote>
  <w:endnote w:type="continuationSeparator" w:id="0">
    <w:p w14:paraId="0ED81E50" w14:textId="77777777" w:rsidR="00097D46" w:rsidRDefault="00097D46" w:rsidP="00A5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60962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8F73C2" w14:textId="77777777" w:rsidR="004D10E9" w:rsidRDefault="002923F4">
        <w:pPr>
          <w:pStyle w:val="Footer"/>
          <w:jc w:val="right"/>
        </w:pPr>
        <w:r>
          <w:fldChar w:fldCharType="begin"/>
        </w:r>
        <w:r w:rsidR="004D10E9">
          <w:instrText xml:space="preserve"> PAGE   \* MERGEFORMAT </w:instrText>
        </w:r>
        <w:r>
          <w:fldChar w:fldCharType="separate"/>
        </w:r>
        <w:r w:rsidR="00DB3C6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758CA19" w14:textId="77777777" w:rsidR="004D10E9" w:rsidRDefault="004D10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F2FBB" w14:textId="77777777" w:rsidR="00097D46" w:rsidRDefault="00097D46" w:rsidP="00A56B8E">
      <w:pPr>
        <w:spacing w:after="0" w:line="240" w:lineRule="auto"/>
      </w:pPr>
      <w:r>
        <w:separator/>
      </w:r>
    </w:p>
  </w:footnote>
  <w:footnote w:type="continuationSeparator" w:id="0">
    <w:p w14:paraId="26CC679A" w14:textId="77777777" w:rsidR="00097D46" w:rsidRDefault="00097D46" w:rsidP="00A5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5E24" w14:textId="599E63DE" w:rsidR="00A24F8D" w:rsidRPr="000D7DEE" w:rsidRDefault="00932642" w:rsidP="00A24F8D">
    <w:pPr>
      <w:tabs>
        <w:tab w:val="left" w:pos="2730"/>
      </w:tabs>
      <w:spacing w:after="0"/>
      <w:jc w:val="center"/>
      <w:rPr>
        <w:rFonts w:ascii="Times New Roman" w:hAnsi="Times New Roman" w:cs="Times New Roman"/>
        <w:sz w:val="20"/>
        <w:szCs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C6A19AF" wp14:editId="295C2BAF">
          <wp:simplePos x="0" y="0"/>
          <wp:positionH relativeFrom="leftMargin">
            <wp:align>right</wp:align>
          </wp:positionH>
          <wp:positionV relativeFrom="paragraph">
            <wp:posOffset>9525</wp:posOffset>
          </wp:positionV>
          <wp:extent cx="504825" cy="723265"/>
          <wp:effectExtent l="0" t="0" r="9525" b="0"/>
          <wp:wrapSquare wrapText="bothSides"/>
          <wp:docPr id="217124862" name="Picture 217124862" descr="Bashkia Elba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shkia Elbasan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166"/>
                  <a:stretch/>
                </pic:blipFill>
                <pic:spPr bwMode="auto">
                  <a:xfrm>
                    <a:off x="0" y="0"/>
                    <a:ext cx="50482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4F8D">
      <w:rPr>
        <w:noProof/>
        <w:lang w:val="en-US"/>
      </w:rPr>
      <w:drawing>
        <wp:inline distT="0" distB="0" distL="0" distR="0" wp14:anchorId="27ED5071" wp14:editId="44A06DBA">
          <wp:extent cx="5581015" cy="685800"/>
          <wp:effectExtent l="0" t="0" r="0" b="0"/>
          <wp:docPr id="15101538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219" cy="730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B081EA" w14:textId="4309A1B9" w:rsidR="00A24F8D" w:rsidRPr="001338DB" w:rsidRDefault="00A24F8D" w:rsidP="00A24F8D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338DB">
      <w:rPr>
        <w:rFonts w:ascii="Times New Roman" w:hAnsi="Times New Roman" w:cs="Times New Roman"/>
        <w:b/>
        <w:sz w:val="24"/>
        <w:szCs w:val="24"/>
      </w:rPr>
      <w:t xml:space="preserve">BASHKIA </w:t>
    </w:r>
    <w:r w:rsidR="00932642">
      <w:rPr>
        <w:rFonts w:ascii="Times New Roman" w:hAnsi="Times New Roman" w:cs="Times New Roman"/>
        <w:b/>
        <w:sz w:val="24"/>
        <w:szCs w:val="24"/>
      </w:rPr>
      <w:t>ELBASAN</w:t>
    </w:r>
  </w:p>
  <w:p w14:paraId="2874CB25" w14:textId="027AD4CE" w:rsidR="004D10E9" w:rsidRPr="004D62AE" w:rsidRDefault="00A24F8D" w:rsidP="004D62AE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KËSHILLI BASHKIAK</w:t>
    </w:r>
    <w:r w:rsidR="009039CC">
      <w:rPr>
        <w:noProof/>
        <w:color w:val="00000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4B120C" wp14:editId="410007D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59015" cy="9528810"/>
              <wp:effectExtent l="0" t="0" r="26670" b="26670"/>
              <wp:wrapNone/>
              <wp:docPr id="222" name="Rectangle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59015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390D782" id="Rectangle 222" o:spid="_x0000_s1026" style="position:absolute;margin-left:0;margin-top:0;width:579.45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" filled="f" strokecolor="#747070 [1614]" strokeweight="1.25pt">
              <v:path arrowok="t"/>
              <w10:wrap anchorx="page" anchory="page"/>
            </v:rect>
          </w:pict>
        </mc:Fallback>
      </mc:AlternateContent>
    </w:r>
  </w:p>
  <w:p w14:paraId="23A21BD1" w14:textId="77777777" w:rsidR="004D10E9" w:rsidRDefault="004D10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92A"/>
    <w:multiLevelType w:val="hybridMultilevel"/>
    <w:tmpl w:val="21288022"/>
    <w:lvl w:ilvl="0" w:tplc="DB246F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37F41"/>
    <w:multiLevelType w:val="hybridMultilevel"/>
    <w:tmpl w:val="0DB2A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E424A"/>
    <w:multiLevelType w:val="hybridMultilevel"/>
    <w:tmpl w:val="A184D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574B2"/>
    <w:multiLevelType w:val="hybridMultilevel"/>
    <w:tmpl w:val="8AFA229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E1E73"/>
    <w:multiLevelType w:val="hybridMultilevel"/>
    <w:tmpl w:val="B448C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62600"/>
    <w:multiLevelType w:val="hybridMultilevel"/>
    <w:tmpl w:val="04D23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87852"/>
    <w:multiLevelType w:val="hybridMultilevel"/>
    <w:tmpl w:val="C948622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B6781"/>
    <w:multiLevelType w:val="hybridMultilevel"/>
    <w:tmpl w:val="0F28F70A"/>
    <w:lvl w:ilvl="0" w:tplc="0C289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973B6"/>
    <w:multiLevelType w:val="hybridMultilevel"/>
    <w:tmpl w:val="B12218A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0737C"/>
    <w:multiLevelType w:val="hybridMultilevel"/>
    <w:tmpl w:val="40A43786"/>
    <w:lvl w:ilvl="0" w:tplc="E70EB95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8436E"/>
    <w:multiLevelType w:val="hybridMultilevel"/>
    <w:tmpl w:val="0958F7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706E43"/>
    <w:multiLevelType w:val="hybridMultilevel"/>
    <w:tmpl w:val="AA340AF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E1633"/>
    <w:multiLevelType w:val="hybridMultilevel"/>
    <w:tmpl w:val="891A2982"/>
    <w:lvl w:ilvl="0" w:tplc="53204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9439">
    <w:abstractNumId w:val="6"/>
  </w:num>
  <w:num w:numId="2" w16cid:durableId="1888907057">
    <w:abstractNumId w:val="11"/>
  </w:num>
  <w:num w:numId="3" w16cid:durableId="464810850">
    <w:abstractNumId w:val="8"/>
  </w:num>
  <w:num w:numId="4" w16cid:durableId="1176188063">
    <w:abstractNumId w:val="3"/>
  </w:num>
  <w:num w:numId="5" w16cid:durableId="377900037">
    <w:abstractNumId w:val="7"/>
  </w:num>
  <w:num w:numId="6" w16cid:durableId="876740804">
    <w:abstractNumId w:val="10"/>
  </w:num>
  <w:num w:numId="7" w16cid:durableId="461264847">
    <w:abstractNumId w:val="4"/>
  </w:num>
  <w:num w:numId="8" w16cid:durableId="250967539">
    <w:abstractNumId w:val="5"/>
  </w:num>
  <w:num w:numId="9" w16cid:durableId="362100999">
    <w:abstractNumId w:val="2"/>
  </w:num>
  <w:num w:numId="10" w16cid:durableId="1290160558">
    <w:abstractNumId w:val="0"/>
  </w:num>
  <w:num w:numId="11" w16cid:durableId="427194027">
    <w:abstractNumId w:val="12"/>
  </w:num>
  <w:num w:numId="12" w16cid:durableId="63526463">
    <w:abstractNumId w:val="9"/>
  </w:num>
  <w:num w:numId="13" w16cid:durableId="825434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098"/>
    <w:rsid w:val="00001E79"/>
    <w:rsid w:val="00015BCC"/>
    <w:rsid w:val="0003351C"/>
    <w:rsid w:val="000411F2"/>
    <w:rsid w:val="00056B73"/>
    <w:rsid w:val="00057935"/>
    <w:rsid w:val="00065F07"/>
    <w:rsid w:val="0007333B"/>
    <w:rsid w:val="00097D46"/>
    <w:rsid w:val="000A5285"/>
    <w:rsid w:val="000B3E67"/>
    <w:rsid w:val="000E5D79"/>
    <w:rsid w:val="000F05FF"/>
    <w:rsid w:val="000F77D5"/>
    <w:rsid w:val="00110419"/>
    <w:rsid w:val="001155D3"/>
    <w:rsid w:val="001167E1"/>
    <w:rsid w:val="00141F16"/>
    <w:rsid w:val="0014637C"/>
    <w:rsid w:val="00154BBE"/>
    <w:rsid w:val="00172197"/>
    <w:rsid w:val="001A2FD6"/>
    <w:rsid w:val="001A5A33"/>
    <w:rsid w:val="001C1900"/>
    <w:rsid w:val="001C27EE"/>
    <w:rsid w:val="001C3507"/>
    <w:rsid w:val="001C3995"/>
    <w:rsid w:val="001F1E2F"/>
    <w:rsid w:val="00211B28"/>
    <w:rsid w:val="00216331"/>
    <w:rsid w:val="00220A0B"/>
    <w:rsid w:val="0026076A"/>
    <w:rsid w:val="00263AF4"/>
    <w:rsid w:val="002923F4"/>
    <w:rsid w:val="002A67F4"/>
    <w:rsid w:val="002C4A80"/>
    <w:rsid w:val="002C56B5"/>
    <w:rsid w:val="002E14AC"/>
    <w:rsid w:val="002E1D41"/>
    <w:rsid w:val="002F1A64"/>
    <w:rsid w:val="00307075"/>
    <w:rsid w:val="00331F48"/>
    <w:rsid w:val="00342036"/>
    <w:rsid w:val="00343EF9"/>
    <w:rsid w:val="00347094"/>
    <w:rsid w:val="003517D4"/>
    <w:rsid w:val="00365B87"/>
    <w:rsid w:val="0039348D"/>
    <w:rsid w:val="003A12CF"/>
    <w:rsid w:val="003E28B7"/>
    <w:rsid w:val="003F0278"/>
    <w:rsid w:val="003F549B"/>
    <w:rsid w:val="00416C7D"/>
    <w:rsid w:val="00422836"/>
    <w:rsid w:val="00454F70"/>
    <w:rsid w:val="00474463"/>
    <w:rsid w:val="0047707B"/>
    <w:rsid w:val="0048425F"/>
    <w:rsid w:val="0049641B"/>
    <w:rsid w:val="004A6AC0"/>
    <w:rsid w:val="004B459F"/>
    <w:rsid w:val="004B49F5"/>
    <w:rsid w:val="004B7216"/>
    <w:rsid w:val="004C5D1E"/>
    <w:rsid w:val="004D10E9"/>
    <w:rsid w:val="004D55E0"/>
    <w:rsid w:val="004D62AE"/>
    <w:rsid w:val="004E59D7"/>
    <w:rsid w:val="00525A23"/>
    <w:rsid w:val="00540111"/>
    <w:rsid w:val="00540303"/>
    <w:rsid w:val="005465E6"/>
    <w:rsid w:val="00546745"/>
    <w:rsid w:val="00550238"/>
    <w:rsid w:val="00554204"/>
    <w:rsid w:val="0055465B"/>
    <w:rsid w:val="00555C6A"/>
    <w:rsid w:val="00570857"/>
    <w:rsid w:val="00581E7B"/>
    <w:rsid w:val="00595E55"/>
    <w:rsid w:val="005A0FE2"/>
    <w:rsid w:val="005A24C1"/>
    <w:rsid w:val="005A47F9"/>
    <w:rsid w:val="005B7F87"/>
    <w:rsid w:val="005D14E7"/>
    <w:rsid w:val="005E56B1"/>
    <w:rsid w:val="006044E3"/>
    <w:rsid w:val="006362D3"/>
    <w:rsid w:val="00642606"/>
    <w:rsid w:val="00642FCE"/>
    <w:rsid w:val="00644C2E"/>
    <w:rsid w:val="006615B0"/>
    <w:rsid w:val="006D23A0"/>
    <w:rsid w:val="006F7AF9"/>
    <w:rsid w:val="007031B1"/>
    <w:rsid w:val="00742BEA"/>
    <w:rsid w:val="00744BF9"/>
    <w:rsid w:val="007543CA"/>
    <w:rsid w:val="00757AE2"/>
    <w:rsid w:val="00761793"/>
    <w:rsid w:val="0077207C"/>
    <w:rsid w:val="0077374C"/>
    <w:rsid w:val="007A7A7F"/>
    <w:rsid w:val="007B1B7B"/>
    <w:rsid w:val="007B46C6"/>
    <w:rsid w:val="007B4E63"/>
    <w:rsid w:val="007B72B3"/>
    <w:rsid w:val="007D39A1"/>
    <w:rsid w:val="00801A11"/>
    <w:rsid w:val="00807C16"/>
    <w:rsid w:val="0083207D"/>
    <w:rsid w:val="00852A52"/>
    <w:rsid w:val="00866301"/>
    <w:rsid w:val="0088050B"/>
    <w:rsid w:val="008876EE"/>
    <w:rsid w:val="008B4031"/>
    <w:rsid w:val="008C7A3E"/>
    <w:rsid w:val="008D5C23"/>
    <w:rsid w:val="008E40D9"/>
    <w:rsid w:val="008F13E2"/>
    <w:rsid w:val="008F4197"/>
    <w:rsid w:val="00900012"/>
    <w:rsid w:val="00902442"/>
    <w:rsid w:val="00902E66"/>
    <w:rsid w:val="009039CC"/>
    <w:rsid w:val="00922DD5"/>
    <w:rsid w:val="00932544"/>
    <w:rsid w:val="00932642"/>
    <w:rsid w:val="00936A2A"/>
    <w:rsid w:val="0095715C"/>
    <w:rsid w:val="00961BB4"/>
    <w:rsid w:val="009630CE"/>
    <w:rsid w:val="009671CC"/>
    <w:rsid w:val="00975D0E"/>
    <w:rsid w:val="009806A3"/>
    <w:rsid w:val="00997379"/>
    <w:rsid w:val="009B0873"/>
    <w:rsid w:val="009C7606"/>
    <w:rsid w:val="009C7769"/>
    <w:rsid w:val="009F4CB2"/>
    <w:rsid w:val="00A24B1F"/>
    <w:rsid w:val="00A24F8D"/>
    <w:rsid w:val="00A365B5"/>
    <w:rsid w:val="00A56B8E"/>
    <w:rsid w:val="00A621DF"/>
    <w:rsid w:val="00A84142"/>
    <w:rsid w:val="00A94DB1"/>
    <w:rsid w:val="00A9552F"/>
    <w:rsid w:val="00AD15A5"/>
    <w:rsid w:val="00AD5EED"/>
    <w:rsid w:val="00AE5026"/>
    <w:rsid w:val="00AF62B3"/>
    <w:rsid w:val="00B01084"/>
    <w:rsid w:val="00B40647"/>
    <w:rsid w:val="00B516AB"/>
    <w:rsid w:val="00B5365A"/>
    <w:rsid w:val="00B57C4C"/>
    <w:rsid w:val="00B638EF"/>
    <w:rsid w:val="00B73B0C"/>
    <w:rsid w:val="00B85AF2"/>
    <w:rsid w:val="00B94E5E"/>
    <w:rsid w:val="00B94E98"/>
    <w:rsid w:val="00BA36EB"/>
    <w:rsid w:val="00BE64B8"/>
    <w:rsid w:val="00C13E9D"/>
    <w:rsid w:val="00C209F3"/>
    <w:rsid w:val="00C20C2B"/>
    <w:rsid w:val="00C22DA3"/>
    <w:rsid w:val="00C2377F"/>
    <w:rsid w:val="00C25DAE"/>
    <w:rsid w:val="00C33962"/>
    <w:rsid w:val="00C7636D"/>
    <w:rsid w:val="00CC020A"/>
    <w:rsid w:val="00CC4A9D"/>
    <w:rsid w:val="00CD1229"/>
    <w:rsid w:val="00CD2098"/>
    <w:rsid w:val="00CD4771"/>
    <w:rsid w:val="00CD5F32"/>
    <w:rsid w:val="00CF4CF0"/>
    <w:rsid w:val="00D00F47"/>
    <w:rsid w:val="00D15167"/>
    <w:rsid w:val="00D2257F"/>
    <w:rsid w:val="00D25BF7"/>
    <w:rsid w:val="00D544A6"/>
    <w:rsid w:val="00D77C21"/>
    <w:rsid w:val="00D9412D"/>
    <w:rsid w:val="00DA3A6B"/>
    <w:rsid w:val="00DB27D6"/>
    <w:rsid w:val="00DB3C68"/>
    <w:rsid w:val="00DB4329"/>
    <w:rsid w:val="00DB66D7"/>
    <w:rsid w:val="00DB7F16"/>
    <w:rsid w:val="00DD0C3A"/>
    <w:rsid w:val="00DE0F6C"/>
    <w:rsid w:val="00DE3643"/>
    <w:rsid w:val="00DE44A7"/>
    <w:rsid w:val="00DF350D"/>
    <w:rsid w:val="00DF69E4"/>
    <w:rsid w:val="00E3356A"/>
    <w:rsid w:val="00E43F11"/>
    <w:rsid w:val="00E46C52"/>
    <w:rsid w:val="00E71D6B"/>
    <w:rsid w:val="00E76078"/>
    <w:rsid w:val="00E83DBE"/>
    <w:rsid w:val="00EA2071"/>
    <w:rsid w:val="00EC04E4"/>
    <w:rsid w:val="00F146F8"/>
    <w:rsid w:val="00F3422B"/>
    <w:rsid w:val="00F43C41"/>
    <w:rsid w:val="00F54050"/>
    <w:rsid w:val="00F91BF3"/>
    <w:rsid w:val="00F96AB3"/>
    <w:rsid w:val="00FB2066"/>
    <w:rsid w:val="00FD7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C18D9"/>
  <w15:docId w15:val="{2956DF1D-A9AF-4E4B-BC5F-27123838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098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098"/>
    <w:pPr>
      <w:spacing w:after="0" w:line="240" w:lineRule="auto"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20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B8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B8E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A5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B8E"/>
    <w:rPr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48425F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2A5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EF"/>
    <w:rPr>
      <w:rFonts w:ascii="Tahoma" w:hAnsi="Tahoma" w:cs="Tahoma"/>
      <w:sz w:val="16"/>
      <w:szCs w:val="16"/>
      <w:lang w:val="sq-AL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0707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10419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E5D79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basani.gov.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bapapa04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A3693FD-7A15-4765-A0FD-99D119633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dhe shembull i Njoftimi për Konsultim Publik</vt:lpstr>
    </vt:vector>
  </TitlesOfParts>
  <Company>HKRG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dhe shembull i Njoftimi për Konsultim Publik</dc:title>
  <dc:subject/>
  <dc:creator>Windows User</dc:creator>
  <cp:keywords/>
  <dc:description/>
  <cp:lastModifiedBy>Lenovo</cp:lastModifiedBy>
  <cp:revision>2</cp:revision>
  <cp:lastPrinted>2026-04-08T07:48:00Z</cp:lastPrinted>
  <dcterms:created xsi:type="dcterms:W3CDTF">2026-04-24T11:46:00Z</dcterms:created>
  <dcterms:modified xsi:type="dcterms:W3CDTF">2026-04-24T11:46:00Z</dcterms:modified>
</cp:coreProperties>
</file>